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7"/>
        <w:gridCol w:w="5886"/>
      </w:tblGrid>
      <w:tr w:rsidR="005D00EB">
        <w:tc>
          <w:tcPr>
            <w:tcW w:w="3607" w:type="dxa"/>
          </w:tcPr>
          <w:p w:rsidR="005D00EB" w:rsidRDefault="00AD2877">
            <w:pPr>
              <w:pStyle w:val="Vnbnnidung20"/>
              <w:ind w:right="-108"/>
              <w:jc w:val="center"/>
              <w:rPr>
                <w:bCs/>
                <w:sz w:val="26"/>
                <w:szCs w:val="26"/>
                <w:lang w:val="en-US"/>
              </w:rPr>
            </w:pPr>
            <w:r>
              <w:rPr>
                <w:bCs/>
                <w:sz w:val="26"/>
                <w:szCs w:val="26"/>
                <w:lang w:val="en-US"/>
              </w:rPr>
              <w:t>UBND HUYỆN THANH OAI</w:t>
            </w:r>
          </w:p>
          <w:p w:rsidR="005D00EB" w:rsidRDefault="00AD2877">
            <w:pPr>
              <w:pStyle w:val="Vnbnnidung20"/>
              <w:ind w:right="-108"/>
              <w:jc w:val="center"/>
              <w:rPr>
                <w:b/>
                <w:bCs/>
                <w:sz w:val="26"/>
                <w:szCs w:val="26"/>
                <w:lang w:val="en-US"/>
              </w:rPr>
            </w:pPr>
            <w:r>
              <w:rPr>
                <w:b/>
                <w:bCs/>
                <w:sz w:val="26"/>
                <w:szCs w:val="26"/>
                <w:lang w:val="en-US"/>
              </w:rPr>
              <w:t xml:space="preserve">TRƯỜNG TH </w:t>
            </w:r>
            <w:r>
              <w:rPr>
                <w:b/>
                <w:bCs/>
                <w:sz w:val="26"/>
                <w:szCs w:val="26"/>
                <w:lang w:val="en-US"/>
              </w:rPr>
              <w:t>HỒNG DƯƠNG</w:t>
            </w:r>
          </w:p>
          <w:p w:rsidR="005D00EB" w:rsidRDefault="00AD2877">
            <w:pPr>
              <w:pStyle w:val="Vnbnnidung20"/>
              <w:ind w:right="-108"/>
              <w:jc w:val="center"/>
              <w:rPr>
                <w:b/>
                <w:bCs/>
                <w:sz w:val="26"/>
                <w:szCs w:val="26"/>
                <w:lang w:val="en-US"/>
              </w:rPr>
            </w:pPr>
            <w:r>
              <w:rPr>
                <w:b/>
                <w:bCs/>
                <w:noProof/>
                <w:sz w:val="26"/>
                <w:szCs w:val="26"/>
                <w:lang w:bidi="ar-SA"/>
              </w:rPr>
              <mc:AlternateContent>
                <mc:Choice Requires="wps">
                  <w:drawing>
                    <wp:anchor distT="0" distB="0" distL="114300" distR="114300" simplePos="0" relativeHeight="251660288" behindDoc="0" locked="0" layoutInCell="1" allowOverlap="1">
                      <wp:simplePos x="0" y="0"/>
                      <wp:positionH relativeFrom="column">
                        <wp:posOffset>405130</wp:posOffset>
                      </wp:positionH>
                      <wp:positionV relativeFrom="paragraph">
                        <wp:posOffset>69850</wp:posOffset>
                      </wp:positionV>
                      <wp:extent cx="1330960" cy="13335"/>
                      <wp:effectExtent l="0" t="4445" r="2540" b="10795"/>
                      <wp:wrapNone/>
                      <wp:docPr id="2" name="Straight Connector 2"/>
                      <wp:cNvGraphicFramePr/>
                      <a:graphic xmlns:a="http://schemas.openxmlformats.org/drawingml/2006/main">
                        <a:graphicData uri="http://schemas.microsoft.com/office/word/2010/wordprocessingShape">
                          <wps:wsp>
                            <wps:cNvCnPr/>
                            <wps:spPr>
                              <a:xfrm>
                                <a:off x="0" y="0"/>
                                <a:ext cx="1330960" cy="133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1.9pt;margin-top:5.5pt;height:1.05pt;width:104.8pt;z-index:251660288;mso-width-relative:page;mso-height-relative:page;" filled="f" stroked="t" coordsize="21600,21600" o:gfxdata="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7F2ZrWAAAACAEAAA8AAAAAAAAAAQAgAAAA&#10;IgAAAGRycy9kb3ducmV2LnhtbFBLAQIUABQAAAAIAIdO4kBNfE+b1AEAALgDAAAOAAAAAAAAAAEA&#10;IAAAACUBAABkcnMvZTJvRG9jLnhtbFBLBQYAAAAABgAGAFkBAABrBQAAAAA=&#10;">
                      <v:fill on="f" focussize="0,0"/>
                      <v:stroke weight="0.5pt" color="#000000 [3200]" miterlimit="8" joinstyle="miter"/>
                      <v:imagedata o:title=""/>
                      <o:lock v:ext="edit" aspectratio="f"/>
                    </v:line>
                  </w:pict>
                </mc:Fallback>
              </mc:AlternateContent>
            </w:r>
          </w:p>
          <w:p w:rsidR="005D00EB" w:rsidRDefault="00AD2877">
            <w:pPr>
              <w:pStyle w:val="Vnbnnidung20"/>
              <w:ind w:right="-108"/>
              <w:jc w:val="center"/>
              <w:rPr>
                <w:bCs/>
                <w:sz w:val="26"/>
                <w:szCs w:val="26"/>
                <w:lang w:val="en-US"/>
              </w:rPr>
            </w:pPr>
            <w:bookmarkStart w:id="0" w:name="_GoBack"/>
            <w:r>
              <w:rPr>
                <w:bCs/>
                <w:sz w:val="26"/>
                <w:szCs w:val="26"/>
                <w:lang w:val="en-US"/>
              </w:rPr>
              <w:t xml:space="preserve">Số: </w:t>
            </w:r>
            <w:r>
              <w:rPr>
                <w:bCs/>
                <w:sz w:val="26"/>
                <w:szCs w:val="26"/>
                <w:lang w:val="en-US"/>
              </w:rPr>
              <w:t>81</w:t>
            </w:r>
            <w:r>
              <w:rPr>
                <w:bCs/>
                <w:sz w:val="26"/>
                <w:szCs w:val="26"/>
                <w:lang w:val="en-US"/>
              </w:rPr>
              <w:t>/KH-TH</w:t>
            </w:r>
            <w:r>
              <w:rPr>
                <w:bCs/>
                <w:sz w:val="26"/>
                <w:szCs w:val="26"/>
                <w:lang w:val="en-US"/>
              </w:rPr>
              <w:t>HD</w:t>
            </w:r>
            <w:bookmarkEnd w:id="0"/>
          </w:p>
        </w:tc>
        <w:tc>
          <w:tcPr>
            <w:tcW w:w="5886" w:type="dxa"/>
          </w:tcPr>
          <w:p w:rsidR="005D00EB" w:rsidRDefault="00AD2877">
            <w:pPr>
              <w:pStyle w:val="Vnbnnidung20"/>
              <w:ind w:right="34"/>
              <w:jc w:val="center"/>
              <w:rPr>
                <w:b/>
                <w:bCs/>
                <w:sz w:val="26"/>
                <w:szCs w:val="26"/>
                <w:lang w:val="en-US"/>
              </w:rPr>
            </w:pPr>
            <w:r>
              <w:rPr>
                <w:b/>
                <w:bCs/>
                <w:sz w:val="26"/>
                <w:szCs w:val="26"/>
                <w:lang w:val="en-US"/>
              </w:rPr>
              <w:t>CỘNG HÒA XÃ HỘI CHỦ NGHĨA VIỆT NAM</w:t>
            </w:r>
          </w:p>
          <w:p w:rsidR="005D00EB" w:rsidRDefault="00AD2877">
            <w:pPr>
              <w:pStyle w:val="Vnbnnidung20"/>
              <w:ind w:right="34"/>
              <w:jc w:val="center"/>
              <w:rPr>
                <w:b/>
                <w:bCs/>
                <w:sz w:val="26"/>
                <w:szCs w:val="26"/>
                <w:lang w:val="en-US"/>
              </w:rPr>
            </w:pPr>
            <w:r>
              <w:rPr>
                <w:b/>
                <w:bCs/>
                <w:sz w:val="26"/>
                <w:szCs w:val="26"/>
                <w:lang w:val="en-US"/>
              </w:rPr>
              <w:t>Độc lập – Tự do – Hạnh phúc</w:t>
            </w:r>
          </w:p>
          <w:p w:rsidR="005D00EB" w:rsidRDefault="00AD2877">
            <w:pPr>
              <w:pStyle w:val="Vnbnnidung20"/>
              <w:ind w:right="34"/>
              <w:jc w:val="center"/>
              <w:rPr>
                <w:b/>
                <w:bCs/>
                <w:sz w:val="26"/>
                <w:szCs w:val="26"/>
                <w:lang w:val="en-US"/>
              </w:rPr>
            </w:pPr>
            <w:r>
              <w:rPr>
                <w:b/>
                <w:bCs/>
                <w:noProof/>
                <w:sz w:val="26"/>
                <w:szCs w:val="26"/>
                <w:lang w:bidi="ar-SA"/>
              </w:rPr>
              <mc:AlternateContent>
                <mc:Choice Requires="wps">
                  <w:drawing>
                    <wp:anchor distT="0" distB="0" distL="114300" distR="114300" simplePos="0" relativeHeight="251661312" behindDoc="0" locked="0" layoutInCell="1" allowOverlap="1">
                      <wp:simplePos x="0" y="0"/>
                      <wp:positionH relativeFrom="column">
                        <wp:posOffset>937895</wp:posOffset>
                      </wp:positionH>
                      <wp:positionV relativeFrom="paragraph">
                        <wp:posOffset>48260</wp:posOffset>
                      </wp:positionV>
                      <wp:extent cx="1871980" cy="0"/>
                      <wp:effectExtent l="0" t="0" r="33655" b="19050"/>
                      <wp:wrapNone/>
                      <wp:docPr id="4" name="Straight Connector 4"/>
                      <wp:cNvGraphicFramePr/>
                      <a:graphic xmlns:a="http://schemas.openxmlformats.org/drawingml/2006/main">
                        <a:graphicData uri="http://schemas.microsoft.com/office/word/2010/wordprocessingShape">
                          <wps:wsp>
                            <wps:cNvCnPr/>
                            <wps:spPr>
                              <a:xfrm>
                                <a:off x="0" y="0"/>
                                <a:ext cx="187193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3.85pt;margin-top:3.8pt;height:0pt;width:147.4pt;z-index:251661312;mso-width-relative:page;mso-height-relative:page;" filled="f" stroked="t" coordsize="21600,21600" o:gfxdata="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4y9MdMAAAAHAQAADwAAAAAAAAABACAAAAAiAAAA&#10;ZHJzL2Rvd25yZXYueG1sUEsBAhQAFAAAAAgAh07iQDBMUDzTAQAAtAMAAA4AAAAAAAAAAQAgAAAA&#10;IgEAAGRycy9lMm9Eb2MueG1sUEsFBgAAAAAGAAYAWQEAAGcFAAAAAA==&#10;">
                      <v:fill on="f" focussize="0,0"/>
                      <v:stroke weight="0.5pt" color="#000000 [3200]" miterlimit="8" joinstyle="miter"/>
                      <v:imagedata o:title=""/>
                      <o:lock v:ext="edit" aspectratio="f"/>
                    </v:line>
                  </w:pict>
                </mc:Fallback>
              </mc:AlternateContent>
            </w:r>
          </w:p>
          <w:p w:rsidR="005D00EB" w:rsidRDefault="00AD2877">
            <w:pPr>
              <w:pStyle w:val="Vnbnnidung20"/>
              <w:ind w:right="34"/>
              <w:jc w:val="right"/>
              <w:rPr>
                <w:bCs/>
                <w:i/>
                <w:sz w:val="26"/>
                <w:szCs w:val="26"/>
                <w:lang w:val="en-US"/>
              </w:rPr>
            </w:pPr>
            <w:r>
              <w:rPr>
                <w:bCs/>
                <w:i/>
                <w:sz w:val="26"/>
                <w:szCs w:val="26"/>
                <w:lang w:val="en-US"/>
              </w:rPr>
              <w:t>Hồng Dương</w:t>
            </w:r>
            <w:r>
              <w:rPr>
                <w:bCs/>
                <w:i/>
                <w:sz w:val="26"/>
                <w:szCs w:val="26"/>
                <w:lang w:val="en-US"/>
              </w:rPr>
              <w:t xml:space="preserve">, ngày </w:t>
            </w:r>
            <w:r>
              <w:rPr>
                <w:bCs/>
                <w:i/>
                <w:sz w:val="26"/>
                <w:szCs w:val="26"/>
                <w:lang w:val="en-US"/>
              </w:rPr>
              <w:t>24</w:t>
            </w:r>
            <w:r>
              <w:rPr>
                <w:bCs/>
                <w:i/>
                <w:sz w:val="26"/>
                <w:szCs w:val="26"/>
                <w:lang w:val="en-US"/>
              </w:rPr>
              <w:t xml:space="preserve">  tháng 10 năm 2021</w:t>
            </w:r>
          </w:p>
        </w:tc>
      </w:tr>
    </w:tbl>
    <w:p w:rsidR="005D00EB" w:rsidRDefault="005D00EB">
      <w:pPr>
        <w:pStyle w:val="Vnbnnidung20"/>
        <w:spacing w:line="276" w:lineRule="auto"/>
        <w:ind w:right="640"/>
        <w:rPr>
          <w:b/>
          <w:bCs/>
        </w:rPr>
      </w:pPr>
    </w:p>
    <w:p w:rsidR="005D00EB" w:rsidRDefault="00AD2877">
      <w:pPr>
        <w:pStyle w:val="Vnbnnidung0"/>
        <w:spacing w:line="276" w:lineRule="auto"/>
        <w:ind w:firstLine="0"/>
        <w:jc w:val="center"/>
        <w:rPr>
          <w:sz w:val="28"/>
          <w:szCs w:val="28"/>
        </w:rPr>
      </w:pPr>
      <w:r>
        <w:rPr>
          <w:b/>
          <w:bCs/>
          <w:sz w:val="28"/>
          <w:szCs w:val="28"/>
        </w:rPr>
        <w:t>KẾ HOẠCH</w:t>
      </w:r>
    </w:p>
    <w:p w:rsidR="005D00EB" w:rsidRDefault="00AD2877">
      <w:pPr>
        <w:pStyle w:val="Vnbnnidung0"/>
        <w:spacing w:line="276" w:lineRule="auto"/>
        <w:ind w:firstLine="0"/>
        <w:jc w:val="center"/>
        <w:rPr>
          <w:b/>
          <w:bCs/>
          <w:sz w:val="28"/>
          <w:szCs w:val="28"/>
        </w:rPr>
      </w:pPr>
      <w:r>
        <w:rPr>
          <w:b/>
          <w:bCs/>
          <w:sz w:val="28"/>
          <w:szCs w:val="28"/>
        </w:rPr>
        <w:t>Công tác Thi đua - Khen thưởng giai đoạn 2021 -2025</w:t>
      </w:r>
    </w:p>
    <w:p w:rsidR="005D00EB" w:rsidRDefault="005D00EB">
      <w:pPr>
        <w:pStyle w:val="Vnbnnidung0"/>
        <w:spacing w:line="276" w:lineRule="auto"/>
        <w:ind w:firstLine="0"/>
        <w:jc w:val="center"/>
        <w:rPr>
          <w:sz w:val="28"/>
          <w:szCs w:val="28"/>
        </w:rPr>
      </w:pPr>
    </w:p>
    <w:p w:rsidR="005D00EB" w:rsidRDefault="00AD2877">
      <w:pPr>
        <w:pStyle w:val="Vnbnnidung0"/>
        <w:spacing w:line="276" w:lineRule="auto"/>
        <w:ind w:firstLine="720"/>
        <w:jc w:val="both"/>
        <w:rPr>
          <w:sz w:val="28"/>
          <w:szCs w:val="28"/>
        </w:rPr>
      </w:pPr>
      <w:r>
        <w:rPr>
          <w:sz w:val="28"/>
          <w:szCs w:val="28"/>
        </w:rPr>
        <w:t xml:space="preserve">Thực hiện kế hoạch số số 139/KH-PGDĐT ngày </w:t>
      </w:r>
      <w:r w:rsidRPr="00142C99">
        <w:rPr>
          <w:sz w:val="28"/>
          <w:szCs w:val="28"/>
        </w:rPr>
        <w:t>03</w:t>
      </w:r>
      <w:r>
        <w:rPr>
          <w:sz w:val="28"/>
          <w:szCs w:val="28"/>
        </w:rPr>
        <w:t xml:space="preserve">/3/2021 của Phòng Giáo dục và Đào tạo huyện Thanh Oai về công tác Thi đua - </w:t>
      </w:r>
      <w:r w:rsidRPr="00142C99">
        <w:rPr>
          <w:sz w:val="28"/>
          <w:szCs w:val="28"/>
        </w:rPr>
        <w:t>K</w:t>
      </w:r>
      <w:r>
        <w:rPr>
          <w:sz w:val="28"/>
          <w:szCs w:val="28"/>
        </w:rPr>
        <w:t>hen thưởng</w:t>
      </w:r>
      <w:r w:rsidRPr="00142C99">
        <w:rPr>
          <w:sz w:val="28"/>
          <w:szCs w:val="28"/>
        </w:rPr>
        <w:t xml:space="preserve"> (TĐ-KT)</w:t>
      </w:r>
      <w:r>
        <w:rPr>
          <w:sz w:val="28"/>
          <w:szCs w:val="28"/>
        </w:rPr>
        <w:t xml:space="preserve"> ngành Giáo dục và Đào tạo giai đoạn 2021-2025.</w:t>
      </w:r>
    </w:p>
    <w:p w:rsidR="005D00EB" w:rsidRDefault="00AD2877">
      <w:pPr>
        <w:pStyle w:val="Vnbnnidung0"/>
        <w:spacing w:line="276" w:lineRule="auto"/>
        <w:ind w:firstLine="720"/>
        <w:jc w:val="both"/>
        <w:rPr>
          <w:sz w:val="28"/>
          <w:szCs w:val="28"/>
        </w:rPr>
      </w:pPr>
      <w:r w:rsidRPr="00142C99">
        <w:rPr>
          <w:sz w:val="28"/>
          <w:szCs w:val="28"/>
        </w:rPr>
        <w:t xml:space="preserve">Trường Tiểu học </w:t>
      </w:r>
      <w:r w:rsidRPr="00142C99">
        <w:rPr>
          <w:sz w:val="28"/>
          <w:szCs w:val="28"/>
        </w:rPr>
        <w:t>Hồng Dương</w:t>
      </w:r>
      <w:r w:rsidRPr="00142C99">
        <w:rPr>
          <w:sz w:val="28"/>
          <w:szCs w:val="28"/>
        </w:rPr>
        <w:t xml:space="preserve"> xâ</w:t>
      </w:r>
      <w:r>
        <w:rPr>
          <w:sz w:val="28"/>
          <w:szCs w:val="28"/>
        </w:rPr>
        <w:t xml:space="preserve">y dựng Kế hoạch công tác </w:t>
      </w:r>
      <w:r w:rsidRPr="00142C99">
        <w:rPr>
          <w:sz w:val="28"/>
          <w:szCs w:val="28"/>
        </w:rPr>
        <w:t>TĐ-KT</w:t>
      </w:r>
      <w:r>
        <w:rPr>
          <w:sz w:val="28"/>
          <w:szCs w:val="28"/>
        </w:rPr>
        <w:t xml:space="preserve"> g</w:t>
      </w:r>
      <w:r w:rsidRPr="00142C99">
        <w:rPr>
          <w:sz w:val="28"/>
          <w:szCs w:val="28"/>
        </w:rPr>
        <w:t>i</w:t>
      </w:r>
      <w:r>
        <w:rPr>
          <w:sz w:val="28"/>
          <w:szCs w:val="28"/>
        </w:rPr>
        <w:t xml:space="preserve">ai đoạn 2021-2025, với chủ đề </w:t>
      </w:r>
      <w:r>
        <w:rPr>
          <w:bCs/>
          <w:i/>
          <w:sz w:val="28"/>
          <w:szCs w:val="28"/>
        </w:rPr>
        <w:t>“Đoàn kết, sáng tạo, đổi mói trong quản lý, giảng dạy và học tập”,</w:t>
      </w:r>
      <w:r>
        <w:rPr>
          <w:b/>
          <w:bCs/>
          <w:sz w:val="28"/>
          <w:szCs w:val="28"/>
        </w:rPr>
        <w:t xml:space="preserve"> </w:t>
      </w:r>
      <w:r>
        <w:rPr>
          <w:sz w:val="28"/>
          <w:szCs w:val="28"/>
        </w:rPr>
        <w:t>nội dung cụ thể như sau:</w:t>
      </w:r>
    </w:p>
    <w:p w:rsidR="005D00EB" w:rsidRDefault="00AD2877">
      <w:pPr>
        <w:pStyle w:val="Vnbnnidung0"/>
        <w:spacing w:line="276" w:lineRule="auto"/>
        <w:ind w:firstLine="0"/>
        <w:jc w:val="both"/>
        <w:rPr>
          <w:sz w:val="28"/>
          <w:szCs w:val="28"/>
        </w:rPr>
      </w:pPr>
      <w:r>
        <w:rPr>
          <w:b/>
          <w:bCs/>
          <w:sz w:val="28"/>
          <w:szCs w:val="28"/>
        </w:rPr>
        <w:t>A.</w:t>
      </w:r>
      <w:r w:rsidRPr="00142C99">
        <w:rPr>
          <w:b/>
          <w:bCs/>
          <w:sz w:val="28"/>
          <w:szCs w:val="28"/>
        </w:rPr>
        <w:t xml:space="preserve"> </w:t>
      </w:r>
      <w:r>
        <w:rPr>
          <w:b/>
          <w:bCs/>
          <w:sz w:val="28"/>
          <w:szCs w:val="28"/>
        </w:rPr>
        <w:t>MỤC ĐÍCH, YÊU CẦU</w:t>
      </w:r>
    </w:p>
    <w:p w:rsidR="005D00EB" w:rsidRDefault="00AD2877">
      <w:pPr>
        <w:pStyle w:val="Vnbnnidung0"/>
        <w:tabs>
          <w:tab w:val="left" w:pos="880"/>
        </w:tabs>
        <w:spacing w:line="276" w:lineRule="auto"/>
        <w:ind w:firstLine="0"/>
        <w:jc w:val="both"/>
        <w:rPr>
          <w:sz w:val="28"/>
          <w:szCs w:val="28"/>
        </w:rPr>
      </w:pPr>
      <w:bookmarkStart w:id="1" w:name="bookmark0"/>
      <w:bookmarkEnd w:id="1"/>
      <w:r w:rsidRPr="00142C99">
        <w:rPr>
          <w:b/>
          <w:bCs/>
          <w:sz w:val="28"/>
          <w:szCs w:val="28"/>
        </w:rPr>
        <w:t xml:space="preserve">I. </w:t>
      </w:r>
      <w:r>
        <w:rPr>
          <w:b/>
          <w:bCs/>
          <w:sz w:val="28"/>
          <w:szCs w:val="28"/>
        </w:rPr>
        <w:t>Mục đích</w:t>
      </w:r>
    </w:p>
    <w:p w:rsidR="005D00EB" w:rsidRDefault="00AD2877">
      <w:pPr>
        <w:pStyle w:val="Vnbnnidung0"/>
        <w:spacing w:line="276" w:lineRule="auto"/>
        <w:ind w:firstLine="0"/>
        <w:jc w:val="both"/>
        <w:rPr>
          <w:sz w:val="28"/>
          <w:szCs w:val="28"/>
        </w:rPr>
      </w:pPr>
      <w:bookmarkStart w:id="2" w:name="bookmark1"/>
      <w:bookmarkEnd w:id="2"/>
      <w:r>
        <w:rPr>
          <w:sz w:val="28"/>
          <w:szCs w:val="28"/>
        </w:rPr>
        <w:tab/>
        <w:t>Tiếp tục thực hiện tốt Chỉ thị số 34-CT/TW ngày 07/04/2014 của Bộ chính trị; Kế hoạch 124-KH/TU ngày</w:t>
      </w:r>
      <w:r>
        <w:rPr>
          <w:sz w:val="28"/>
          <w:szCs w:val="28"/>
        </w:rPr>
        <w:t xml:space="preserve"> 20/06/2014 của Thành ủy Hà Nội; Kế hoạch số 02/KH-HĐTĐKT ngày 10/12/2020 của Hội đồng </w:t>
      </w:r>
      <w:r w:rsidRPr="00142C99">
        <w:rPr>
          <w:sz w:val="28"/>
          <w:szCs w:val="28"/>
        </w:rPr>
        <w:t>TĐ-KT</w:t>
      </w:r>
      <w:r>
        <w:rPr>
          <w:sz w:val="28"/>
          <w:szCs w:val="28"/>
        </w:rPr>
        <w:t xml:space="preserve"> thành phố Hà Nội; Kế hoạch số 1374/KH-BGDĐT ngày 02/11/2020 của Bộ GDĐT; KH số 34/KH-GD&amp;ĐT ngày 19/01/2021 về công tác </w:t>
      </w:r>
      <w:r w:rsidRPr="00142C99">
        <w:rPr>
          <w:sz w:val="28"/>
          <w:szCs w:val="28"/>
        </w:rPr>
        <w:t>TĐ-KT</w:t>
      </w:r>
      <w:r>
        <w:rPr>
          <w:sz w:val="28"/>
          <w:szCs w:val="28"/>
        </w:rPr>
        <w:t xml:space="preserve"> ngành GD&amp;ĐT Huyện Thanh Oai năm 2021, </w:t>
      </w:r>
      <w:r>
        <w:rPr>
          <w:sz w:val="28"/>
          <w:szCs w:val="28"/>
        </w:rPr>
        <w:t xml:space="preserve">với tinh thần chủ động, sáng tạo, đổi mới trong công tác </w:t>
      </w:r>
      <w:r w:rsidRPr="00142C99">
        <w:rPr>
          <w:sz w:val="28"/>
          <w:szCs w:val="28"/>
        </w:rPr>
        <w:t>TĐ-KT</w:t>
      </w:r>
      <w:r>
        <w:rPr>
          <w:sz w:val="28"/>
          <w:szCs w:val="28"/>
        </w:rPr>
        <w:t xml:space="preserve">, tạo sự chuyển biến </w:t>
      </w:r>
      <w:r w:rsidRPr="00142C99">
        <w:rPr>
          <w:sz w:val="28"/>
          <w:szCs w:val="28"/>
        </w:rPr>
        <w:t>trong nhà trường, đội ngũ</w:t>
      </w:r>
      <w:r>
        <w:rPr>
          <w:sz w:val="28"/>
          <w:szCs w:val="28"/>
        </w:rPr>
        <w:t xml:space="preserve"> cán bộ, công chức, viên chức</w:t>
      </w:r>
      <w:r w:rsidRPr="00142C99">
        <w:rPr>
          <w:sz w:val="28"/>
          <w:szCs w:val="28"/>
        </w:rPr>
        <w:t xml:space="preserve"> (CB, CC, VC)</w:t>
      </w:r>
      <w:r>
        <w:rPr>
          <w:sz w:val="28"/>
          <w:szCs w:val="28"/>
        </w:rPr>
        <w:t xml:space="preserve">, học sinh, đặc biệt là người đứng đầu </w:t>
      </w:r>
      <w:r w:rsidRPr="00142C99">
        <w:rPr>
          <w:sz w:val="28"/>
          <w:szCs w:val="28"/>
        </w:rPr>
        <w:t xml:space="preserve">cơ quan nắm rõ </w:t>
      </w:r>
      <w:r>
        <w:rPr>
          <w:sz w:val="28"/>
          <w:szCs w:val="28"/>
        </w:rPr>
        <w:t xml:space="preserve">về vai trò, ý nghĩa, tầm quan trọng của công tác </w:t>
      </w:r>
      <w:r w:rsidRPr="00142C99">
        <w:rPr>
          <w:sz w:val="28"/>
          <w:szCs w:val="28"/>
        </w:rPr>
        <w:t>TĐ-</w:t>
      </w:r>
      <w:r w:rsidRPr="00142C99">
        <w:rPr>
          <w:sz w:val="28"/>
          <w:szCs w:val="28"/>
        </w:rPr>
        <w:t>KT</w:t>
      </w:r>
      <w:r>
        <w:rPr>
          <w:sz w:val="28"/>
          <w:szCs w:val="28"/>
        </w:rPr>
        <w:t>.</w:t>
      </w:r>
    </w:p>
    <w:p w:rsidR="005D00EB" w:rsidRDefault="00AD2877">
      <w:pPr>
        <w:pStyle w:val="Vnbnnidung0"/>
        <w:spacing w:line="276" w:lineRule="auto"/>
        <w:ind w:firstLine="0"/>
        <w:jc w:val="both"/>
        <w:rPr>
          <w:sz w:val="28"/>
          <w:szCs w:val="28"/>
        </w:rPr>
      </w:pPr>
      <w:bookmarkStart w:id="3" w:name="bookmark2"/>
      <w:bookmarkEnd w:id="3"/>
      <w:r>
        <w:rPr>
          <w:sz w:val="28"/>
          <w:szCs w:val="28"/>
        </w:rPr>
        <w:tab/>
        <w:t>Tiếp tục đẩy mạnh thực hiện Nghị quyết so 29-NQ/TW ngày 04/11/2013 của Ban Chấp hành Trung ương Đảng khó</w:t>
      </w:r>
      <w:r w:rsidRPr="00142C99">
        <w:rPr>
          <w:sz w:val="28"/>
          <w:szCs w:val="28"/>
        </w:rPr>
        <w:t>a</w:t>
      </w:r>
      <w:r>
        <w:rPr>
          <w:sz w:val="28"/>
          <w:szCs w:val="28"/>
        </w:rPr>
        <w:t xml:space="preserve"> XI về đổi mới căn bản, toàn diện GDĐT đáp ứng yêu câu công nghiệp hóa, hiện đại hóa trong điêu kiện kinh tế thị trường định hướng xã hội chủ nghĩ</w:t>
      </w:r>
      <w:r>
        <w:rPr>
          <w:sz w:val="28"/>
          <w:szCs w:val="28"/>
        </w:rPr>
        <w:t>a và hội nhập Quốc tế.</w:t>
      </w:r>
    </w:p>
    <w:p w:rsidR="005D00EB" w:rsidRDefault="00AD2877">
      <w:pPr>
        <w:pStyle w:val="Vnbnnidung0"/>
        <w:spacing w:line="276" w:lineRule="auto"/>
        <w:ind w:firstLine="0"/>
        <w:jc w:val="both"/>
        <w:rPr>
          <w:sz w:val="28"/>
          <w:szCs w:val="28"/>
        </w:rPr>
      </w:pPr>
      <w:bookmarkStart w:id="4" w:name="bookmark3"/>
      <w:bookmarkEnd w:id="4"/>
      <w:r>
        <w:rPr>
          <w:sz w:val="28"/>
          <w:szCs w:val="28"/>
        </w:rPr>
        <w:tab/>
        <w:t>Tiếp tục đổi mới và đẩy mạnh các phong trào thi đua yêu nước, quyết tâm thực hiện thắng lợi các nhiệm vụ chính trị, các chỉ tiêu phát triển kinh tế - xã hội của Thành phố và của Huyện năm 2021 và Kế hoạch 5 năm (2021-2025) theo nghị</w:t>
      </w:r>
      <w:r>
        <w:rPr>
          <w:sz w:val="28"/>
          <w:szCs w:val="28"/>
        </w:rPr>
        <w:t xml:space="preserve"> quyết Đại hội đại biểu Đảng bộ Thành phố Hà Nội lần thứ XVII, nhiệm kỳ 2020-2025, thiết thực lập thành tích chào mừng các ngày lễ, các ngày kỷ niệm lớn của Thủ đô và đất nước.</w:t>
      </w:r>
    </w:p>
    <w:p w:rsidR="005D00EB" w:rsidRDefault="00AD2877">
      <w:pPr>
        <w:pStyle w:val="Vnbnnidung0"/>
        <w:spacing w:line="276" w:lineRule="auto"/>
        <w:ind w:firstLine="0"/>
        <w:jc w:val="both"/>
        <w:rPr>
          <w:sz w:val="28"/>
          <w:szCs w:val="28"/>
        </w:rPr>
      </w:pPr>
      <w:bookmarkStart w:id="5" w:name="bookmark4"/>
      <w:bookmarkEnd w:id="5"/>
      <w:r>
        <w:rPr>
          <w:sz w:val="28"/>
          <w:szCs w:val="28"/>
        </w:rPr>
        <w:tab/>
        <w:t>Tiếp tục xây dựng môi trường giáo dục mở, xanh, sạch, đẹp, thân thiện, an toàn</w:t>
      </w:r>
      <w:r>
        <w:rPr>
          <w:sz w:val="28"/>
          <w:szCs w:val="28"/>
        </w:rPr>
        <w:t xml:space="preserve">, giữ gìn bản sắc văn hóa dân tộc, văn minh, hiện đại, chú trọng đôi mới công tác quản lý giáo dục và quản lý nhà trường; phát huy tinh thần đối mới, sáng tạo của đội ngũ nhà giáo trong công tác giảng dạy, nghiên cứu khoa học, </w:t>
      </w:r>
      <w:r>
        <w:rPr>
          <w:sz w:val="28"/>
          <w:szCs w:val="28"/>
        </w:rPr>
        <w:lastRenderedPageBreak/>
        <w:t xml:space="preserve">khơi dậy tinh thần chủ động, </w:t>
      </w:r>
      <w:r>
        <w:rPr>
          <w:sz w:val="28"/>
          <w:szCs w:val="28"/>
        </w:rPr>
        <w:t>tích cực của học sinh trong học tập, rèn luyện.</w:t>
      </w:r>
    </w:p>
    <w:p w:rsidR="005D00EB" w:rsidRDefault="00AD2877">
      <w:pPr>
        <w:pStyle w:val="Vnbnnidung0"/>
        <w:spacing w:line="276" w:lineRule="auto"/>
        <w:ind w:firstLine="0"/>
        <w:jc w:val="both"/>
        <w:rPr>
          <w:sz w:val="28"/>
          <w:szCs w:val="28"/>
        </w:rPr>
      </w:pPr>
      <w:bookmarkStart w:id="6" w:name="bookmark5"/>
      <w:bookmarkEnd w:id="6"/>
      <w:r>
        <w:rPr>
          <w:sz w:val="28"/>
          <w:szCs w:val="28"/>
        </w:rPr>
        <w:tab/>
        <w:t>Kịp thời phát hiện biểu dương, tôn vinh, tuyên truyền và nhân rộng các gương điển hình tiên tiến, người tốt, việc tốt trong phong trào thi đua; chú trọng khen thưởng thành tích đột xuất, quan tâm khen thưởng</w:t>
      </w:r>
      <w:r>
        <w:rPr>
          <w:sz w:val="28"/>
          <w:szCs w:val="28"/>
        </w:rPr>
        <w:t xml:space="preserve"> </w:t>
      </w:r>
      <w:r w:rsidRPr="00142C99">
        <w:rPr>
          <w:sz w:val="28"/>
          <w:szCs w:val="28"/>
        </w:rPr>
        <w:t>đến</w:t>
      </w:r>
      <w:r>
        <w:rPr>
          <w:sz w:val="28"/>
          <w:szCs w:val="28"/>
        </w:rPr>
        <w:t xml:space="preserve"> </w:t>
      </w:r>
      <w:r w:rsidRPr="00142C99">
        <w:rPr>
          <w:sz w:val="28"/>
          <w:szCs w:val="28"/>
        </w:rPr>
        <w:t>CB, GV, NV và học sinh tr</w:t>
      </w:r>
      <w:r>
        <w:rPr>
          <w:sz w:val="28"/>
          <w:szCs w:val="28"/>
        </w:rPr>
        <w:t>ong các phong trào thi đua yêu nước.</w:t>
      </w:r>
    </w:p>
    <w:p w:rsidR="005D00EB" w:rsidRDefault="00AD2877">
      <w:pPr>
        <w:pStyle w:val="Vnbnnidung0"/>
        <w:tabs>
          <w:tab w:val="left" w:pos="974"/>
        </w:tabs>
        <w:spacing w:line="276" w:lineRule="auto"/>
        <w:ind w:firstLine="0"/>
        <w:jc w:val="both"/>
        <w:rPr>
          <w:sz w:val="28"/>
          <w:szCs w:val="28"/>
        </w:rPr>
      </w:pPr>
      <w:bookmarkStart w:id="7" w:name="bookmark6"/>
      <w:bookmarkEnd w:id="7"/>
      <w:r w:rsidRPr="00142C99">
        <w:rPr>
          <w:b/>
          <w:bCs/>
          <w:sz w:val="28"/>
          <w:szCs w:val="28"/>
        </w:rPr>
        <w:t xml:space="preserve">II. </w:t>
      </w:r>
      <w:r>
        <w:rPr>
          <w:b/>
          <w:bCs/>
          <w:sz w:val="28"/>
          <w:szCs w:val="28"/>
        </w:rPr>
        <w:t>Yêu cầu</w:t>
      </w:r>
    </w:p>
    <w:p w:rsidR="005D00EB" w:rsidRDefault="00AD2877">
      <w:pPr>
        <w:pStyle w:val="Vnbnnidung0"/>
        <w:spacing w:line="276" w:lineRule="auto"/>
        <w:ind w:firstLine="0"/>
        <w:jc w:val="both"/>
        <w:rPr>
          <w:sz w:val="28"/>
          <w:szCs w:val="28"/>
        </w:rPr>
      </w:pPr>
      <w:bookmarkStart w:id="8" w:name="bookmark7"/>
      <w:bookmarkEnd w:id="8"/>
      <w:r>
        <w:rPr>
          <w:sz w:val="28"/>
          <w:szCs w:val="28"/>
        </w:rPr>
        <w:tab/>
        <w:t>Việc tổ chức các phong trào thi đua yêu nước và thực hiện công tác khen thưởng phải thiết thực, phù họp với thực tiễn, bám sát yêu cầu nhiệm vụ chính trị của Thành phố, của Huy</w:t>
      </w:r>
      <w:r>
        <w:rPr>
          <w:sz w:val="28"/>
          <w:szCs w:val="28"/>
        </w:rPr>
        <w:t xml:space="preserve">ện, của Ngành và của </w:t>
      </w:r>
      <w:r w:rsidRPr="00142C99">
        <w:rPr>
          <w:sz w:val="28"/>
          <w:szCs w:val="28"/>
        </w:rPr>
        <w:t xml:space="preserve">nhà trường </w:t>
      </w:r>
      <w:r>
        <w:rPr>
          <w:sz w:val="28"/>
          <w:szCs w:val="28"/>
        </w:rPr>
        <w:t>trong từng năm và cả giai đoạn 2021-2025.</w:t>
      </w:r>
    </w:p>
    <w:p w:rsidR="005D00EB" w:rsidRDefault="00AD2877">
      <w:pPr>
        <w:pStyle w:val="Vnbnnidung0"/>
        <w:spacing w:line="276" w:lineRule="auto"/>
        <w:ind w:firstLine="720"/>
        <w:jc w:val="both"/>
        <w:rPr>
          <w:sz w:val="28"/>
          <w:szCs w:val="28"/>
        </w:rPr>
      </w:pPr>
      <w:bookmarkStart w:id="9" w:name="bookmark8"/>
      <w:bookmarkEnd w:id="9"/>
      <w:r>
        <w:rPr>
          <w:sz w:val="28"/>
          <w:szCs w:val="28"/>
        </w:rPr>
        <w:t xml:space="preserve">Các nhiệm vụ và giải pháp đề ra nhằm từng bước khắc phục hững tồn tại, hạn chế, tiếp tục đối mới và nâng cao hiệu quả công tác </w:t>
      </w:r>
      <w:r w:rsidRPr="00142C99">
        <w:rPr>
          <w:sz w:val="28"/>
          <w:szCs w:val="28"/>
        </w:rPr>
        <w:t>TĐ-KT</w:t>
      </w:r>
      <w:r>
        <w:rPr>
          <w:sz w:val="28"/>
          <w:szCs w:val="28"/>
        </w:rPr>
        <w:t>; tăng cường vai trò trách nhiệm của người đứng đầ</w:t>
      </w:r>
      <w:r>
        <w:rPr>
          <w:sz w:val="28"/>
          <w:szCs w:val="28"/>
        </w:rPr>
        <w:t xml:space="preserve">u và Hội đồng </w:t>
      </w:r>
      <w:r w:rsidRPr="00142C99">
        <w:rPr>
          <w:sz w:val="28"/>
          <w:szCs w:val="28"/>
        </w:rPr>
        <w:t>TĐ-KT</w:t>
      </w:r>
      <w:r>
        <w:rPr>
          <w:sz w:val="28"/>
          <w:szCs w:val="28"/>
        </w:rPr>
        <w:t xml:space="preserve"> </w:t>
      </w:r>
      <w:r w:rsidRPr="00142C99">
        <w:rPr>
          <w:sz w:val="28"/>
          <w:szCs w:val="28"/>
        </w:rPr>
        <w:t xml:space="preserve">nhà trường </w:t>
      </w:r>
      <w:r>
        <w:rPr>
          <w:sz w:val="28"/>
          <w:szCs w:val="28"/>
        </w:rPr>
        <w:t xml:space="preserve">trong việc chỉ đạo kiểm tra thực hiện các nhiệm vụ công tác </w:t>
      </w:r>
      <w:r w:rsidRPr="00142C99">
        <w:rPr>
          <w:sz w:val="28"/>
          <w:szCs w:val="28"/>
        </w:rPr>
        <w:t>TĐ-KT</w:t>
      </w:r>
      <w:r>
        <w:rPr>
          <w:sz w:val="28"/>
          <w:szCs w:val="28"/>
        </w:rPr>
        <w:t>.</w:t>
      </w:r>
    </w:p>
    <w:p w:rsidR="005D00EB" w:rsidRDefault="00AD2877">
      <w:pPr>
        <w:pStyle w:val="Vnbnnidung0"/>
        <w:spacing w:line="276" w:lineRule="auto"/>
        <w:ind w:firstLine="720"/>
        <w:jc w:val="both"/>
        <w:rPr>
          <w:sz w:val="28"/>
          <w:szCs w:val="28"/>
        </w:rPr>
      </w:pPr>
      <w:bookmarkStart w:id="10" w:name="bookmark9"/>
      <w:bookmarkEnd w:id="10"/>
      <w:r>
        <w:rPr>
          <w:sz w:val="28"/>
          <w:szCs w:val="28"/>
        </w:rPr>
        <w:t xml:space="preserve">Các phong trào thi đua phải được triển khai sâu rộng trong các </w:t>
      </w:r>
      <w:r w:rsidRPr="00142C99">
        <w:rPr>
          <w:sz w:val="28"/>
          <w:szCs w:val="28"/>
        </w:rPr>
        <w:t>tổ khối chuyên môn</w:t>
      </w:r>
      <w:r>
        <w:rPr>
          <w:sz w:val="28"/>
          <w:szCs w:val="28"/>
        </w:rPr>
        <w:t xml:space="preserve"> với hình thức nội dung, tiêu chí thi đua thiết thực, phù hợp với điều kiện v</w:t>
      </w:r>
      <w:r>
        <w:rPr>
          <w:sz w:val="28"/>
          <w:szCs w:val="28"/>
        </w:rPr>
        <w:t>à tình hình thực tiến; phân công rõ ràng trách nhiệm, nhất là trách nhiệm của người đứng đầu cơ quan, quy định thời gian hoàn thành cụ thế để kiểm tra, tổ chức thực hiện. Việc sơ kết, tổng kết các phong trào thi đua với các hình thức linh hoạt, phù hợp, kị</w:t>
      </w:r>
      <w:r>
        <w:rPr>
          <w:sz w:val="28"/>
          <w:szCs w:val="28"/>
        </w:rPr>
        <w:t xml:space="preserve">p thời phát hiện mô hình mới, nhân tố mới để bồi dưỡng, nhân rộng, biểu dương khen thưởng và tôn vinh các </w:t>
      </w:r>
      <w:r w:rsidRPr="00142C99">
        <w:rPr>
          <w:sz w:val="28"/>
          <w:szCs w:val="28"/>
        </w:rPr>
        <w:t>tổ khối chuyên môn, các</w:t>
      </w:r>
      <w:r>
        <w:rPr>
          <w:sz w:val="28"/>
          <w:szCs w:val="28"/>
        </w:rPr>
        <w:t xml:space="preserve"> cá nhân làm tốt, đồng thời có biện pháp, hình thức xử lý kịp thời các trường họp vi phạm, không hoàn thành nhiệm vụ.</w:t>
      </w:r>
    </w:p>
    <w:p w:rsidR="005D00EB" w:rsidRDefault="00AD2877">
      <w:pPr>
        <w:pStyle w:val="Vnbnnidung0"/>
        <w:spacing w:line="276" w:lineRule="auto"/>
        <w:ind w:firstLine="0"/>
        <w:jc w:val="both"/>
        <w:rPr>
          <w:sz w:val="28"/>
          <w:szCs w:val="28"/>
        </w:rPr>
      </w:pPr>
      <w:r>
        <w:rPr>
          <w:b/>
          <w:bCs/>
          <w:sz w:val="28"/>
          <w:szCs w:val="28"/>
        </w:rPr>
        <w:t>B. NỘI DU</w:t>
      </w:r>
      <w:r>
        <w:rPr>
          <w:b/>
          <w:bCs/>
          <w:sz w:val="28"/>
          <w:szCs w:val="28"/>
        </w:rPr>
        <w:t>NG THỰC HIỆN</w:t>
      </w:r>
    </w:p>
    <w:p w:rsidR="005D00EB" w:rsidRDefault="00AD2877">
      <w:pPr>
        <w:pStyle w:val="Vnbnnidung0"/>
        <w:tabs>
          <w:tab w:val="left" w:pos="856"/>
        </w:tabs>
        <w:spacing w:line="276" w:lineRule="auto"/>
        <w:ind w:firstLine="0"/>
        <w:jc w:val="both"/>
        <w:rPr>
          <w:sz w:val="28"/>
          <w:szCs w:val="28"/>
        </w:rPr>
      </w:pPr>
      <w:bookmarkStart w:id="11" w:name="bookmark10"/>
      <w:bookmarkEnd w:id="11"/>
      <w:r w:rsidRPr="00142C99">
        <w:rPr>
          <w:b/>
          <w:bCs/>
          <w:sz w:val="28"/>
          <w:szCs w:val="28"/>
        </w:rPr>
        <w:t xml:space="preserve">I. </w:t>
      </w:r>
      <w:r>
        <w:rPr>
          <w:b/>
          <w:bCs/>
          <w:sz w:val="28"/>
          <w:szCs w:val="28"/>
        </w:rPr>
        <w:t>Phát động và tổ chức thực hiện tốt các phong trào thi đua.</w:t>
      </w:r>
    </w:p>
    <w:p w:rsidR="005D00EB" w:rsidRDefault="00AD2877">
      <w:pPr>
        <w:pStyle w:val="Vnbnnidung0"/>
        <w:spacing w:line="276" w:lineRule="auto"/>
        <w:ind w:firstLine="720"/>
        <w:jc w:val="both"/>
        <w:rPr>
          <w:sz w:val="28"/>
          <w:szCs w:val="28"/>
        </w:rPr>
      </w:pPr>
      <w:r w:rsidRPr="00142C99">
        <w:rPr>
          <w:sz w:val="28"/>
          <w:szCs w:val="28"/>
        </w:rPr>
        <w:t xml:space="preserve">- </w:t>
      </w:r>
      <w:r>
        <w:rPr>
          <w:sz w:val="28"/>
          <w:szCs w:val="28"/>
        </w:rPr>
        <w:t xml:space="preserve">Thực hiện đổi mới nội dung, phương thức tổ chức các phong trào thi đua, phát động các phong trào thi đua phải có chủ đề, tiêu chí cụ thể, nộì dung thiết thực, bám sát nhiệm vụ </w:t>
      </w:r>
      <w:r>
        <w:rPr>
          <w:sz w:val="28"/>
          <w:szCs w:val="28"/>
        </w:rPr>
        <w:t xml:space="preserve">chính trị được giao, tập trung những việc trọng tâm, việc yếu, việc khó. Phát động thi đua thực hiện thắng lợi nhiệm vụ năm 2021 và Kế hoạch 5 năm (2021- 2025) theo Nghị quyết Đại hội đại biểu Đảng bộ thành phố Hà Nội lần thứ XVII, nhiệm kỳ 2020-2025, đẩy </w:t>
      </w:r>
      <w:r>
        <w:rPr>
          <w:sz w:val="28"/>
          <w:szCs w:val="28"/>
        </w:rPr>
        <w:t>mạnh việc học tập và làm theo tư tưởng, đạo đức, phong cách Hồ Chí Minh theo Chỉ thị số 05-CT/TW ngày 15/5/2016 của Bộ Chính trị nhằm thực hiện tốt các nhiệm vụ trọng tâm, các khâu đột phá, cụ thế:</w:t>
      </w:r>
    </w:p>
    <w:p w:rsidR="005D00EB" w:rsidRDefault="00AD2877">
      <w:pPr>
        <w:pStyle w:val="Vnbnnidung0"/>
        <w:spacing w:line="276" w:lineRule="auto"/>
        <w:ind w:firstLine="720"/>
        <w:jc w:val="both"/>
        <w:rPr>
          <w:sz w:val="28"/>
          <w:szCs w:val="28"/>
        </w:rPr>
      </w:pPr>
      <w:bookmarkStart w:id="12" w:name="bookmark11"/>
      <w:bookmarkEnd w:id="12"/>
      <w:r w:rsidRPr="00142C99">
        <w:rPr>
          <w:sz w:val="28"/>
          <w:szCs w:val="28"/>
        </w:rPr>
        <w:t>- T</w:t>
      </w:r>
      <w:r>
        <w:rPr>
          <w:sz w:val="28"/>
          <w:szCs w:val="28"/>
        </w:rPr>
        <w:t>iếp tục duy trì hiệu quả phong trào thi đua truyền thốn</w:t>
      </w:r>
      <w:r>
        <w:rPr>
          <w:sz w:val="28"/>
          <w:szCs w:val="28"/>
        </w:rPr>
        <w:t>g của</w:t>
      </w:r>
      <w:r w:rsidRPr="00142C99">
        <w:rPr>
          <w:sz w:val="28"/>
          <w:szCs w:val="28"/>
        </w:rPr>
        <w:t xml:space="preserve"> nhà trường</w:t>
      </w:r>
      <w:r>
        <w:rPr>
          <w:sz w:val="28"/>
          <w:szCs w:val="28"/>
        </w:rPr>
        <w:t xml:space="preserve">: Thi đua </w:t>
      </w:r>
      <w:r>
        <w:rPr>
          <w:i/>
          <w:sz w:val="28"/>
          <w:szCs w:val="28"/>
        </w:rPr>
        <w:t>“Dạy tốt - Học tốt”, “Đổi mới, sáng tạo trong dạy và học”</w:t>
      </w:r>
      <w:r w:rsidRPr="00142C99">
        <w:rPr>
          <w:sz w:val="28"/>
          <w:szCs w:val="28"/>
        </w:rPr>
        <w:t>;</w:t>
      </w:r>
      <w:r>
        <w:rPr>
          <w:sz w:val="28"/>
          <w:szCs w:val="28"/>
        </w:rPr>
        <w:t xml:space="preserve"> triển khai các phong trào thi đua thường xuyên, thi đua theo chuyên đề với mục tiêu, nội dung, tiêu chí cụ thể; Tiếp tục phát động và triên khai thực hiện có hiệu quả các </w:t>
      </w:r>
      <w:r>
        <w:rPr>
          <w:sz w:val="28"/>
          <w:szCs w:val="28"/>
        </w:rPr>
        <w:t xml:space="preserve">cuộc vận động </w:t>
      </w:r>
      <w:r>
        <w:rPr>
          <w:i/>
          <w:sz w:val="28"/>
          <w:szCs w:val="28"/>
        </w:rPr>
        <w:t xml:space="preserve">“Mỗi thầy, cô giáo là một tấm gương đạo đức, tự học và </w:t>
      </w:r>
      <w:r>
        <w:rPr>
          <w:i/>
          <w:sz w:val="28"/>
          <w:szCs w:val="28"/>
        </w:rPr>
        <w:lastRenderedPageBreak/>
        <w:t>sáng tạo”; “Xây dựng nhà trường văn hóa, nhà giáo mâu mực, học sinh thanh lịch”, “Dân chủ - Kỷ cương Tình thương - Trách nhiệm”</w:t>
      </w:r>
      <w:r>
        <w:rPr>
          <w:sz w:val="28"/>
          <w:szCs w:val="28"/>
        </w:rPr>
        <w:t xml:space="preserve">; Xây dựng đội ngũ </w:t>
      </w:r>
      <w:r w:rsidRPr="00142C99">
        <w:rPr>
          <w:sz w:val="28"/>
          <w:szCs w:val="28"/>
        </w:rPr>
        <w:t xml:space="preserve">nhà trường </w:t>
      </w:r>
      <w:r>
        <w:rPr>
          <w:i/>
          <w:sz w:val="28"/>
          <w:szCs w:val="28"/>
        </w:rPr>
        <w:t>“Tâm huyết, chuyên nghiệp, sán</w:t>
      </w:r>
      <w:r>
        <w:rPr>
          <w:i/>
          <w:sz w:val="28"/>
          <w:szCs w:val="28"/>
        </w:rPr>
        <w:t>g tạo”</w:t>
      </w:r>
      <w:r>
        <w:rPr>
          <w:sz w:val="28"/>
          <w:szCs w:val="28"/>
        </w:rPr>
        <w:t>...Thi đua sáng tạo, đổi mới phương pháp nâng cao chất lượng dạy học, nhằm thực hiện tốt nhiệm vụ năm học, đảm bảo “mục tiêu kép” vừa phòng chống dịch bệnh Covid-19 vừa tận dụng các cơ hội, điều kiện để hoàn thành tốt nhiệm vụ năm học 2021-202</w:t>
      </w:r>
      <w:r w:rsidRPr="00142C99">
        <w:rPr>
          <w:sz w:val="28"/>
          <w:szCs w:val="28"/>
        </w:rPr>
        <w:t>2</w:t>
      </w:r>
      <w:r>
        <w:rPr>
          <w:sz w:val="28"/>
          <w:szCs w:val="28"/>
        </w:rPr>
        <w:t xml:space="preserve"> và cá</w:t>
      </w:r>
      <w:r>
        <w:rPr>
          <w:sz w:val="28"/>
          <w:szCs w:val="28"/>
        </w:rPr>
        <w:t>c năm học tiếp theo.</w:t>
      </w:r>
    </w:p>
    <w:p w:rsidR="005D00EB" w:rsidRDefault="00AD2877">
      <w:pPr>
        <w:pStyle w:val="Vnbnnidung0"/>
        <w:spacing w:line="276" w:lineRule="auto"/>
        <w:ind w:firstLine="720"/>
        <w:jc w:val="both"/>
        <w:rPr>
          <w:sz w:val="28"/>
          <w:szCs w:val="28"/>
        </w:rPr>
      </w:pPr>
      <w:bookmarkStart w:id="13" w:name="bookmark12"/>
      <w:bookmarkEnd w:id="13"/>
      <w:r w:rsidRPr="00142C99">
        <w:rPr>
          <w:sz w:val="28"/>
          <w:szCs w:val="28"/>
        </w:rPr>
        <w:t xml:space="preserve">- </w:t>
      </w:r>
      <w:r>
        <w:rPr>
          <w:sz w:val="28"/>
          <w:szCs w:val="28"/>
        </w:rPr>
        <w:t xml:space="preserve">Hàng năm tổ chức phát động phong trào thi đua hoàn thành xuất sắc các nhiệm vụ chính trị trọng tâm, nhiệm vụ </w:t>
      </w:r>
      <w:r w:rsidRPr="00142C99">
        <w:rPr>
          <w:sz w:val="28"/>
          <w:szCs w:val="28"/>
        </w:rPr>
        <w:t>năm học</w:t>
      </w:r>
      <w:r>
        <w:rPr>
          <w:sz w:val="28"/>
          <w:szCs w:val="28"/>
        </w:rPr>
        <w:t>, Chỉ thị, Nghị quyết, Kế hoạch, đề án của Thành phố, Huyện ủy, Hội đồng nhân dân, ủy ban nhân dân Huyện, của ngành G</w:t>
      </w:r>
      <w:r>
        <w:rPr>
          <w:sz w:val="28"/>
          <w:szCs w:val="28"/>
        </w:rPr>
        <w:t>DĐT và các phong trào thi đua do Trung ương phát động.</w:t>
      </w:r>
    </w:p>
    <w:p w:rsidR="005D00EB" w:rsidRDefault="00AD2877">
      <w:pPr>
        <w:pStyle w:val="Vnbnnidung0"/>
        <w:spacing w:line="276" w:lineRule="auto"/>
        <w:ind w:firstLine="0"/>
        <w:jc w:val="both"/>
        <w:rPr>
          <w:sz w:val="28"/>
          <w:szCs w:val="28"/>
        </w:rPr>
      </w:pPr>
      <w:bookmarkStart w:id="14" w:name="bookmark13"/>
      <w:bookmarkEnd w:id="14"/>
      <w:r>
        <w:rPr>
          <w:sz w:val="28"/>
          <w:szCs w:val="28"/>
        </w:rPr>
        <w:tab/>
      </w:r>
      <w:r w:rsidRPr="00142C99">
        <w:rPr>
          <w:sz w:val="28"/>
          <w:szCs w:val="28"/>
        </w:rPr>
        <w:t xml:space="preserve">- </w:t>
      </w:r>
      <w:r>
        <w:rPr>
          <w:sz w:val="28"/>
          <w:szCs w:val="28"/>
        </w:rPr>
        <w:t>Phát động các phong trào thi đua theo chuyên đề gắn với các sự kiện, ngày lễ, ngày kỷ niệm lớn của Thủ đô và đất nước như:</w:t>
      </w:r>
    </w:p>
    <w:p w:rsidR="005D00EB" w:rsidRDefault="00AD2877">
      <w:pPr>
        <w:pStyle w:val="Vnbnnidung0"/>
        <w:spacing w:line="276" w:lineRule="auto"/>
        <w:ind w:firstLine="0"/>
        <w:jc w:val="both"/>
        <w:rPr>
          <w:sz w:val="28"/>
          <w:szCs w:val="28"/>
        </w:rPr>
      </w:pPr>
      <w:bookmarkStart w:id="15" w:name="bookmark14"/>
      <w:bookmarkEnd w:id="15"/>
      <w:r>
        <w:rPr>
          <w:b/>
          <w:bCs/>
          <w:sz w:val="28"/>
          <w:szCs w:val="28"/>
        </w:rPr>
        <w:tab/>
      </w:r>
      <w:r w:rsidRPr="00142C99">
        <w:rPr>
          <w:b/>
          <w:bCs/>
          <w:sz w:val="28"/>
          <w:szCs w:val="28"/>
        </w:rPr>
        <w:t xml:space="preserve">+ </w:t>
      </w:r>
      <w:r>
        <w:rPr>
          <w:b/>
          <w:bCs/>
          <w:sz w:val="28"/>
          <w:szCs w:val="28"/>
        </w:rPr>
        <w:t xml:space="preserve">Năm 2021: </w:t>
      </w:r>
      <w:r>
        <w:rPr>
          <w:sz w:val="28"/>
          <w:szCs w:val="28"/>
        </w:rPr>
        <w:t>Đại hội Đại biểu Toàn quốc lần thứ XVII của Đảng; Bầu cử đại b</w:t>
      </w:r>
      <w:r>
        <w:rPr>
          <w:sz w:val="28"/>
          <w:szCs w:val="28"/>
        </w:rPr>
        <w:t>iểu Quốc hội khóa XV và Đại biểu hội đồng nhân dân các cấp nhiệm kỳ 2020-2025; Kỷ niệm 75 năm Ngày toàn quốc kháng chiến (19/12/1946 -19/12/2021)</w:t>
      </w:r>
    </w:p>
    <w:p w:rsidR="005D00EB" w:rsidRDefault="00AD2877">
      <w:pPr>
        <w:pStyle w:val="Vnbnnidung0"/>
        <w:spacing w:line="276" w:lineRule="auto"/>
        <w:ind w:firstLine="0"/>
        <w:jc w:val="both"/>
        <w:rPr>
          <w:sz w:val="28"/>
          <w:szCs w:val="28"/>
        </w:rPr>
      </w:pPr>
      <w:bookmarkStart w:id="16" w:name="bookmark15"/>
      <w:bookmarkEnd w:id="16"/>
      <w:r>
        <w:rPr>
          <w:b/>
          <w:bCs/>
          <w:sz w:val="28"/>
          <w:szCs w:val="28"/>
        </w:rPr>
        <w:tab/>
      </w:r>
      <w:r w:rsidRPr="00142C99">
        <w:rPr>
          <w:b/>
          <w:bCs/>
          <w:sz w:val="28"/>
          <w:szCs w:val="28"/>
        </w:rPr>
        <w:t xml:space="preserve">+ </w:t>
      </w:r>
      <w:r>
        <w:rPr>
          <w:b/>
          <w:bCs/>
          <w:sz w:val="28"/>
          <w:szCs w:val="28"/>
        </w:rPr>
        <w:t xml:space="preserve">Năm 2022: </w:t>
      </w:r>
      <w:r>
        <w:rPr>
          <w:sz w:val="28"/>
          <w:szCs w:val="28"/>
        </w:rPr>
        <w:t xml:space="preserve">Kỷ niệm 50 năm Chiến thắng </w:t>
      </w:r>
      <w:r>
        <w:rPr>
          <w:i/>
          <w:sz w:val="28"/>
          <w:szCs w:val="28"/>
        </w:rPr>
        <w:t>“Hà Nội Điện Biên Phủ trên không”</w:t>
      </w:r>
      <w:r>
        <w:rPr>
          <w:sz w:val="28"/>
          <w:szCs w:val="28"/>
        </w:rPr>
        <w:t>; Kỷ niệm 75 năm ngày Thương binh, li</w:t>
      </w:r>
      <w:r>
        <w:rPr>
          <w:sz w:val="28"/>
          <w:szCs w:val="28"/>
        </w:rPr>
        <w:t>ệt sĩ (27/7/1947 - 27/7/2022).</w:t>
      </w:r>
    </w:p>
    <w:p w:rsidR="005D00EB" w:rsidRDefault="00AD2877">
      <w:pPr>
        <w:pStyle w:val="Vnbnnidung0"/>
        <w:spacing w:line="276" w:lineRule="auto"/>
        <w:ind w:firstLine="0"/>
        <w:jc w:val="both"/>
        <w:rPr>
          <w:sz w:val="28"/>
          <w:szCs w:val="28"/>
        </w:rPr>
      </w:pPr>
      <w:bookmarkStart w:id="17" w:name="bookmark16"/>
      <w:bookmarkEnd w:id="17"/>
      <w:r>
        <w:rPr>
          <w:b/>
          <w:bCs/>
          <w:sz w:val="28"/>
          <w:szCs w:val="28"/>
        </w:rPr>
        <w:tab/>
      </w:r>
      <w:r w:rsidRPr="00142C99">
        <w:rPr>
          <w:b/>
          <w:bCs/>
          <w:sz w:val="28"/>
          <w:szCs w:val="28"/>
        </w:rPr>
        <w:t>+</w:t>
      </w:r>
      <w:r>
        <w:rPr>
          <w:b/>
          <w:bCs/>
          <w:sz w:val="28"/>
          <w:szCs w:val="28"/>
        </w:rPr>
        <w:t xml:space="preserve">Năm 2023: </w:t>
      </w:r>
      <w:r>
        <w:rPr>
          <w:sz w:val="28"/>
          <w:szCs w:val="28"/>
        </w:rPr>
        <w:t>Kỷ niệm 75 năm Ngày Chủ tịch Hồ Chí Minh ra Lời kêu gọi thi đua ái quốc (11/6/1948 - 11/6/2023).</w:t>
      </w:r>
    </w:p>
    <w:p w:rsidR="005D00EB" w:rsidRDefault="00AD2877">
      <w:pPr>
        <w:pStyle w:val="Vnbnnidung0"/>
        <w:spacing w:line="276" w:lineRule="auto"/>
        <w:ind w:firstLine="0"/>
        <w:jc w:val="both"/>
        <w:rPr>
          <w:sz w:val="28"/>
          <w:szCs w:val="28"/>
        </w:rPr>
      </w:pPr>
      <w:bookmarkStart w:id="18" w:name="bookmark17"/>
      <w:bookmarkEnd w:id="18"/>
      <w:r>
        <w:rPr>
          <w:b/>
          <w:bCs/>
          <w:sz w:val="28"/>
          <w:szCs w:val="28"/>
        </w:rPr>
        <w:tab/>
      </w:r>
      <w:r w:rsidRPr="00142C99">
        <w:rPr>
          <w:b/>
          <w:bCs/>
          <w:sz w:val="28"/>
          <w:szCs w:val="28"/>
        </w:rPr>
        <w:t xml:space="preserve">+ </w:t>
      </w:r>
      <w:r>
        <w:rPr>
          <w:b/>
          <w:bCs/>
          <w:sz w:val="28"/>
          <w:szCs w:val="28"/>
        </w:rPr>
        <w:t xml:space="preserve">Năm 2024: </w:t>
      </w:r>
      <w:r>
        <w:rPr>
          <w:sz w:val="28"/>
          <w:szCs w:val="28"/>
        </w:rPr>
        <w:t xml:space="preserve">Kỷ niệm 70 năm Ngày Giải phóng Thủ đô (10/10/1954 - 10/10/2024) Kỷ niệm 80 năm Ngày thành lập Quân Đội </w:t>
      </w:r>
      <w:r>
        <w:rPr>
          <w:sz w:val="28"/>
          <w:szCs w:val="28"/>
        </w:rPr>
        <w:t>Nhân dân Việt Nam (22/12/1944 - 22/12/2024) và 35 năm ngày hội quốc phòng toàn dân (22/12/1989 - 22/12/2024); Kỷ niệm 70 năm thành lập ngành Giáo dục Thủ đô (1954-2024)</w:t>
      </w:r>
    </w:p>
    <w:p w:rsidR="005D00EB" w:rsidRDefault="00AD2877">
      <w:pPr>
        <w:pStyle w:val="Vnbnnidung0"/>
        <w:spacing w:line="276" w:lineRule="auto"/>
        <w:ind w:firstLine="0"/>
        <w:jc w:val="both"/>
        <w:rPr>
          <w:sz w:val="28"/>
          <w:szCs w:val="28"/>
        </w:rPr>
      </w:pPr>
      <w:bookmarkStart w:id="19" w:name="bookmark18"/>
      <w:bookmarkEnd w:id="19"/>
      <w:r>
        <w:rPr>
          <w:b/>
          <w:bCs/>
          <w:sz w:val="28"/>
          <w:szCs w:val="28"/>
        </w:rPr>
        <w:tab/>
      </w:r>
      <w:r w:rsidRPr="00142C99">
        <w:rPr>
          <w:b/>
          <w:bCs/>
          <w:sz w:val="28"/>
          <w:szCs w:val="28"/>
        </w:rPr>
        <w:t xml:space="preserve">+ </w:t>
      </w:r>
      <w:r>
        <w:rPr>
          <w:b/>
          <w:bCs/>
          <w:sz w:val="28"/>
          <w:szCs w:val="28"/>
        </w:rPr>
        <w:t xml:space="preserve">Năm 2025: </w:t>
      </w:r>
      <w:r>
        <w:rPr>
          <w:sz w:val="28"/>
          <w:szCs w:val="28"/>
        </w:rPr>
        <w:t xml:space="preserve">Kỷ niệm 90 năm ngày thành lập Đảng Cộng Sản Việt nam (3/2/1030-3/2/2025); </w:t>
      </w:r>
      <w:r>
        <w:rPr>
          <w:sz w:val="28"/>
          <w:szCs w:val="28"/>
        </w:rPr>
        <w:t>50 năm Ngày Giải phóng Miền Nam, thống nhất đất nước (30/4/1975- 30/4/2025); 135 năm ngày sinh Chủ tịch Hồ Chí Minh (19/5/1980-19/5/2025); 80 năm ngày Quốc khánh nước Cộng hào xã hội chủ nghĩa Việt Nam (2/9/1945-2/9/2025); Chào mừng Đại hội Đ</w:t>
      </w:r>
      <w:r w:rsidRPr="00142C99">
        <w:rPr>
          <w:sz w:val="28"/>
          <w:szCs w:val="28"/>
        </w:rPr>
        <w:t>ả</w:t>
      </w:r>
      <w:r>
        <w:rPr>
          <w:sz w:val="28"/>
          <w:szCs w:val="28"/>
        </w:rPr>
        <w:t>ng các cấp Và</w:t>
      </w:r>
      <w:r>
        <w:rPr>
          <w:sz w:val="28"/>
          <w:szCs w:val="28"/>
        </w:rPr>
        <w:t xml:space="preserve"> Đại hội đại biểu lần thứ XVIII Đảng bộ Thành phố, Đại hội thi đua yêu nước giai đọạn 2025-2030 và Đại hội Thi đua yêu nước Toàn quốc lần thứ XI.</w:t>
      </w:r>
      <w:bookmarkStart w:id="20" w:name="bookmark19"/>
      <w:bookmarkEnd w:id="20"/>
    </w:p>
    <w:p w:rsidR="005D00EB" w:rsidRDefault="00AD2877">
      <w:pPr>
        <w:pStyle w:val="Vnbnnidung0"/>
        <w:spacing w:line="276" w:lineRule="auto"/>
        <w:ind w:firstLine="720"/>
        <w:jc w:val="both"/>
        <w:rPr>
          <w:sz w:val="28"/>
          <w:szCs w:val="28"/>
        </w:rPr>
      </w:pPr>
      <w:r>
        <w:rPr>
          <w:sz w:val="28"/>
          <w:szCs w:val="28"/>
        </w:rPr>
        <w:t>Tiếp tục thực hiện các cuộc vận động lớp, các phong trào thi đua do Trung ương đoàn phát động.</w:t>
      </w:r>
    </w:p>
    <w:p w:rsidR="005D00EB" w:rsidRDefault="00AD2877">
      <w:pPr>
        <w:pStyle w:val="Vnbnnidung0"/>
        <w:tabs>
          <w:tab w:val="left" w:pos="795"/>
        </w:tabs>
        <w:spacing w:line="276" w:lineRule="auto"/>
        <w:ind w:firstLine="0"/>
        <w:jc w:val="both"/>
        <w:rPr>
          <w:sz w:val="28"/>
          <w:szCs w:val="28"/>
        </w:rPr>
      </w:pPr>
      <w:bookmarkStart w:id="21" w:name="bookmark20"/>
      <w:bookmarkEnd w:id="21"/>
      <w:r>
        <w:rPr>
          <w:i/>
          <w:iCs/>
          <w:sz w:val="28"/>
          <w:szCs w:val="28"/>
        </w:rPr>
        <w:tab/>
      </w:r>
      <w:r w:rsidRPr="00142C99">
        <w:rPr>
          <w:i/>
          <w:iCs/>
          <w:sz w:val="28"/>
          <w:szCs w:val="28"/>
        </w:rPr>
        <w:t xml:space="preserve">* </w:t>
      </w:r>
      <w:r>
        <w:rPr>
          <w:i/>
          <w:iCs/>
          <w:sz w:val="28"/>
          <w:szCs w:val="28"/>
        </w:rPr>
        <w:t>Phong trào t</w:t>
      </w:r>
      <w:r>
        <w:rPr>
          <w:i/>
          <w:iCs/>
          <w:sz w:val="28"/>
          <w:szCs w:val="28"/>
        </w:rPr>
        <w:t>hỉ đua chung tay xây dựng nông thôn mới:</w:t>
      </w:r>
      <w:r>
        <w:rPr>
          <w:sz w:val="28"/>
          <w:szCs w:val="28"/>
        </w:rPr>
        <w:t xml:space="preserve"> Tiếp tục triển khai đồng bộ các giải pháp, chủ động, sáng tạo, huy động sự vào cuộc của tập thế </w:t>
      </w:r>
      <w:r w:rsidRPr="00142C99">
        <w:rPr>
          <w:sz w:val="28"/>
          <w:szCs w:val="28"/>
        </w:rPr>
        <w:t>CB, CC, VC và</w:t>
      </w:r>
      <w:r>
        <w:rPr>
          <w:sz w:val="28"/>
          <w:szCs w:val="28"/>
        </w:rPr>
        <w:t xml:space="preserve"> học sinh cùng tham gia hưởng ứng. Thực hiện Kế hoạch của </w:t>
      </w:r>
      <w:r w:rsidRPr="00142C99">
        <w:rPr>
          <w:sz w:val="28"/>
          <w:szCs w:val="28"/>
        </w:rPr>
        <w:t>nhà trường</w:t>
      </w:r>
      <w:r>
        <w:rPr>
          <w:sz w:val="28"/>
          <w:szCs w:val="28"/>
        </w:rPr>
        <w:t xml:space="preserve">, phấn đấu hoàn thành các chỉ tiêu đề </w:t>
      </w:r>
      <w:r>
        <w:rPr>
          <w:sz w:val="28"/>
          <w:szCs w:val="28"/>
        </w:rPr>
        <w:t xml:space="preserve">ra. </w:t>
      </w:r>
      <w:r w:rsidRPr="00142C99">
        <w:rPr>
          <w:sz w:val="28"/>
          <w:szCs w:val="28"/>
        </w:rPr>
        <w:t>Góp phần x</w:t>
      </w:r>
      <w:r>
        <w:rPr>
          <w:sz w:val="28"/>
          <w:szCs w:val="28"/>
        </w:rPr>
        <w:t xml:space="preserve">ây dựng nông </w:t>
      </w:r>
      <w:r>
        <w:rPr>
          <w:sz w:val="28"/>
          <w:szCs w:val="28"/>
        </w:rPr>
        <w:lastRenderedPageBreak/>
        <w:t>thôn mới mang bản sắc riêng của Thủ đô ngàn năm văn hiến, gắn với truyền thống văn hóa, văn minh, thanh lịch của người Hà Nội.</w:t>
      </w:r>
    </w:p>
    <w:p w:rsidR="005D00EB" w:rsidRDefault="00AD2877">
      <w:pPr>
        <w:pStyle w:val="Vnbnnidung0"/>
        <w:tabs>
          <w:tab w:val="left" w:pos="795"/>
        </w:tabs>
        <w:spacing w:line="276" w:lineRule="auto"/>
        <w:ind w:firstLine="0"/>
        <w:jc w:val="both"/>
        <w:rPr>
          <w:i/>
          <w:iCs/>
          <w:sz w:val="28"/>
          <w:szCs w:val="28"/>
        </w:rPr>
      </w:pPr>
      <w:bookmarkStart w:id="22" w:name="bookmark21"/>
      <w:bookmarkEnd w:id="22"/>
      <w:r>
        <w:rPr>
          <w:i/>
          <w:iCs/>
          <w:sz w:val="28"/>
          <w:szCs w:val="28"/>
        </w:rPr>
        <w:tab/>
      </w:r>
    </w:p>
    <w:p w:rsidR="005D00EB" w:rsidRDefault="00AD2877">
      <w:pPr>
        <w:pStyle w:val="Vnbnnidung0"/>
        <w:tabs>
          <w:tab w:val="left" w:pos="795"/>
        </w:tabs>
        <w:spacing w:line="276" w:lineRule="auto"/>
        <w:ind w:firstLine="0"/>
        <w:jc w:val="both"/>
        <w:rPr>
          <w:sz w:val="28"/>
          <w:szCs w:val="28"/>
        </w:rPr>
      </w:pPr>
      <w:r w:rsidRPr="00142C99">
        <w:rPr>
          <w:i/>
          <w:iCs/>
          <w:sz w:val="28"/>
          <w:szCs w:val="28"/>
        </w:rPr>
        <w:t xml:space="preserve">* </w:t>
      </w:r>
      <w:r>
        <w:rPr>
          <w:i/>
          <w:iCs/>
          <w:sz w:val="28"/>
          <w:szCs w:val="28"/>
        </w:rPr>
        <w:t>Phong trào thỉ đua “Cả nước chung tay vĩ người nghèo - không để aỉ bị bỏ lạỉ phía sau</w:t>
      </w:r>
      <w:r>
        <w:rPr>
          <w:sz w:val="28"/>
          <w:szCs w:val="28"/>
        </w:rPr>
        <w:t>”</w:t>
      </w:r>
      <w:r w:rsidRPr="00142C99">
        <w:rPr>
          <w:sz w:val="28"/>
          <w:szCs w:val="28"/>
        </w:rPr>
        <w:t>: T</w:t>
      </w:r>
      <w:r>
        <w:rPr>
          <w:sz w:val="28"/>
          <w:szCs w:val="28"/>
        </w:rPr>
        <w:t xml:space="preserve">hường xuyên tuyên truyền các chủ trương chính sách của Đảng, Nhà nước về giảỉ pháp giảm nghèo; triển khai đồng bộ các chính sách xã hội, huy động sử dụng hiệu quả mọi nguồn lực phục vụ cho công tác giảm nghèo, đẩy mạnh xã hội hóa trong công tác giảm nghèo </w:t>
      </w:r>
      <w:r>
        <w:rPr>
          <w:sz w:val="28"/>
          <w:szCs w:val="28"/>
        </w:rPr>
        <w:t xml:space="preserve">tạo thành phong trào sâu rộng, thu hút, động viên sự tham gia của </w:t>
      </w:r>
      <w:r w:rsidRPr="00142C99">
        <w:rPr>
          <w:sz w:val="28"/>
          <w:szCs w:val="28"/>
        </w:rPr>
        <w:t>CBCC</w:t>
      </w:r>
      <w:r w:rsidRPr="00142C99">
        <w:rPr>
          <w:sz w:val="28"/>
          <w:szCs w:val="28"/>
        </w:rPr>
        <w:t>-</w:t>
      </w:r>
      <w:r w:rsidRPr="00142C99">
        <w:rPr>
          <w:sz w:val="28"/>
          <w:szCs w:val="28"/>
        </w:rPr>
        <w:t xml:space="preserve">VC </w:t>
      </w:r>
      <w:r>
        <w:rPr>
          <w:sz w:val="28"/>
          <w:szCs w:val="28"/>
        </w:rPr>
        <w:t>và học sinh trong việc thực hiện các chương trình giảm nghèo, việc hỗ trợ, giúp đỡ người nghèo.</w:t>
      </w:r>
    </w:p>
    <w:p w:rsidR="005D00EB" w:rsidRDefault="00AD2877">
      <w:pPr>
        <w:pStyle w:val="Vnbnnidung0"/>
        <w:tabs>
          <w:tab w:val="left" w:pos="795"/>
        </w:tabs>
        <w:spacing w:line="276" w:lineRule="auto"/>
        <w:ind w:firstLine="0"/>
        <w:jc w:val="both"/>
        <w:rPr>
          <w:sz w:val="28"/>
          <w:szCs w:val="28"/>
        </w:rPr>
      </w:pPr>
      <w:r>
        <w:rPr>
          <w:sz w:val="28"/>
          <w:szCs w:val="28"/>
        </w:rPr>
        <w:tab/>
      </w:r>
      <w:r w:rsidRPr="00142C99">
        <w:rPr>
          <w:sz w:val="28"/>
          <w:szCs w:val="28"/>
        </w:rPr>
        <w:t xml:space="preserve">* </w:t>
      </w:r>
      <w:r>
        <w:rPr>
          <w:i/>
          <w:iCs/>
          <w:sz w:val="28"/>
          <w:szCs w:val="28"/>
        </w:rPr>
        <w:t>Phong trào thỉ đua thực hiện văn hóa công sở và nơi công cộng ích</w:t>
      </w:r>
      <w:r w:rsidRPr="00142C99">
        <w:rPr>
          <w:i/>
          <w:iCs/>
          <w:sz w:val="28"/>
          <w:szCs w:val="28"/>
        </w:rPr>
        <w:t>:</w:t>
      </w:r>
      <w:r>
        <w:rPr>
          <w:sz w:val="28"/>
          <w:szCs w:val="28"/>
        </w:rPr>
        <w:t xml:space="preserve"> </w:t>
      </w:r>
      <w:r w:rsidRPr="00142C99">
        <w:rPr>
          <w:sz w:val="28"/>
          <w:szCs w:val="28"/>
        </w:rPr>
        <w:t xml:space="preserve">Tích </w:t>
      </w:r>
      <w:r>
        <w:rPr>
          <w:sz w:val="28"/>
          <w:szCs w:val="28"/>
        </w:rPr>
        <w:t>cực tuyền t</w:t>
      </w:r>
      <w:r>
        <w:rPr>
          <w:sz w:val="28"/>
          <w:szCs w:val="28"/>
        </w:rPr>
        <w:t xml:space="preserve">ruyền thực hiện phong trào </w:t>
      </w:r>
      <w:r>
        <w:rPr>
          <w:i/>
          <w:sz w:val="28"/>
          <w:szCs w:val="28"/>
        </w:rPr>
        <w:t>“Cán bộ, công chức, viên chức, người lao động thi đua thực hiện văn hóa công sở và nơi công cộng”</w:t>
      </w:r>
      <w:r>
        <w:rPr>
          <w:sz w:val="28"/>
          <w:szCs w:val="28"/>
        </w:rPr>
        <w:t xml:space="preserve"> gắn với thực hiện Đề án </w:t>
      </w:r>
      <w:r>
        <w:rPr>
          <w:i/>
          <w:sz w:val="28"/>
          <w:szCs w:val="28"/>
        </w:rPr>
        <w:t>“Văn hóa công vụ”.</w:t>
      </w:r>
      <w:r>
        <w:rPr>
          <w:sz w:val="28"/>
          <w:szCs w:val="28"/>
        </w:rPr>
        <w:t xml:space="preserve"> Chú trọng nâng cao kỷ luật, kỷ cương hành chính, đạo đức công vụ, phong cách phục vụ nhâ</w:t>
      </w:r>
      <w:r>
        <w:rPr>
          <w:sz w:val="28"/>
          <w:szCs w:val="28"/>
        </w:rPr>
        <w:t xml:space="preserve">n dân của </w:t>
      </w:r>
      <w:r w:rsidRPr="00142C99">
        <w:rPr>
          <w:sz w:val="28"/>
          <w:szCs w:val="28"/>
        </w:rPr>
        <w:t>CBCC</w:t>
      </w:r>
      <w:r w:rsidRPr="00142C99">
        <w:rPr>
          <w:sz w:val="28"/>
          <w:szCs w:val="28"/>
        </w:rPr>
        <w:t>-</w:t>
      </w:r>
      <w:r w:rsidRPr="00142C99">
        <w:rPr>
          <w:sz w:val="28"/>
          <w:szCs w:val="28"/>
        </w:rPr>
        <w:t>VC</w:t>
      </w:r>
      <w:r>
        <w:rPr>
          <w:sz w:val="28"/>
          <w:szCs w:val="28"/>
        </w:rPr>
        <w:t xml:space="preserve"> theo hướng ngày càng chuyên nghiệp, trách nhiệm, hiệu quả; đề cao vai trò nêu gương, và trách nhiệm của người đứng đầu.</w:t>
      </w:r>
    </w:p>
    <w:p w:rsidR="005D00EB" w:rsidRDefault="00AD2877">
      <w:pPr>
        <w:pStyle w:val="Vnbnnidung0"/>
        <w:spacing w:line="276" w:lineRule="auto"/>
        <w:ind w:firstLine="0"/>
        <w:jc w:val="both"/>
        <w:rPr>
          <w:sz w:val="28"/>
          <w:szCs w:val="28"/>
        </w:rPr>
      </w:pPr>
      <w:r>
        <w:rPr>
          <w:sz w:val="28"/>
          <w:szCs w:val="28"/>
        </w:rPr>
        <w:tab/>
        <w:t>Tiếp tục đẩy mạnh thi đua và thực hiện có hiệu quả các phong trào thi đua</w:t>
      </w:r>
      <w:r w:rsidRPr="00142C99">
        <w:rPr>
          <w:sz w:val="28"/>
          <w:szCs w:val="28"/>
        </w:rPr>
        <w:t xml:space="preserve"> của nhà trường,</w:t>
      </w:r>
      <w:r>
        <w:rPr>
          <w:sz w:val="28"/>
          <w:szCs w:val="28"/>
        </w:rPr>
        <w:t xml:space="preserve"> góp phần quan trọng hoàn th</w:t>
      </w:r>
      <w:r>
        <w:rPr>
          <w:sz w:val="28"/>
          <w:szCs w:val="28"/>
        </w:rPr>
        <w:t xml:space="preserve">ành các nhiệm vụ </w:t>
      </w:r>
      <w:r w:rsidRPr="00142C99">
        <w:rPr>
          <w:sz w:val="28"/>
          <w:szCs w:val="28"/>
        </w:rPr>
        <w:t>năm học,</w:t>
      </w:r>
      <w:r>
        <w:rPr>
          <w:sz w:val="28"/>
          <w:szCs w:val="28"/>
        </w:rPr>
        <w:t xml:space="preserve"> Phong trào thi đua trong xây dựng hệ thống chính trị gắn với </w:t>
      </w:r>
      <w:r>
        <w:rPr>
          <w:i/>
          <w:sz w:val="28"/>
          <w:szCs w:val="28"/>
        </w:rPr>
        <w:t>“Học tập và làm theo tư tưởng, đạo đức, phong cách Hồ Chí Minh”</w:t>
      </w:r>
      <w:r w:rsidRPr="00142C99">
        <w:rPr>
          <w:i/>
          <w:sz w:val="28"/>
          <w:szCs w:val="28"/>
        </w:rPr>
        <w:t>,</w:t>
      </w:r>
      <w:r>
        <w:rPr>
          <w:sz w:val="28"/>
          <w:szCs w:val="28"/>
        </w:rPr>
        <w:t xml:space="preserve"> thi đua đẩy mạnh cải cách hành chính; phong trào </w:t>
      </w:r>
      <w:r>
        <w:rPr>
          <w:i/>
          <w:sz w:val="28"/>
          <w:szCs w:val="28"/>
        </w:rPr>
        <w:t>“Toàn dân đoàn kết xây dựng đời sống văn hóa” ; “xây dự</w:t>
      </w:r>
      <w:r>
        <w:rPr>
          <w:i/>
          <w:sz w:val="28"/>
          <w:szCs w:val="28"/>
        </w:rPr>
        <w:t>ng người Hà Nội thanh lịch - văn minh”</w:t>
      </w:r>
      <w:r>
        <w:rPr>
          <w:sz w:val="28"/>
          <w:szCs w:val="28"/>
        </w:rPr>
        <w:t xml:space="preserve">; phong trào thi đua </w:t>
      </w:r>
      <w:r>
        <w:rPr>
          <w:i/>
          <w:sz w:val="28"/>
          <w:szCs w:val="28"/>
        </w:rPr>
        <w:t>“Người tốt, việc tốt</w:t>
      </w:r>
      <w:r w:rsidRPr="00142C99">
        <w:rPr>
          <w:i/>
          <w:sz w:val="28"/>
          <w:szCs w:val="28"/>
        </w:rPr>
        <w:t>”</w:t>
      </w:r>
      <w:r>
        <w:rPr>
          <w:sz w:val="28"/>
          <w:szCs w:val="28"/>
        </w:rPr>
        <w:t xml:space="preserve">; thi đua </w:t>
      </w:r>
      <w:r>
        <w:rPr>
          <w:i/>
          <w:sz w:val="28"/>
          <w:szCs w:val="28"/>
        </w:rPr>
        <w:t>“An toàn thực phẩm”</w:t>
      </w:r>
      <w:r>
        <w:rPr>
          <w:sz w:val="28"/>
          <w:szCs w:val="28"/>
        </w:rPr>
        <w:t xml:space="preserve">; phong trào thi đua </w:t>
      </w:r>
      <w:r>
        <w:rPr>
          <w:i/>
          <w:sz w:val="28"/>
          <w:szCs w:val="28"/>
        </w:rPr>
        <w:t>“Vì an ninh tổ quốc”, “Thi đua quyết thắng”</w:t>
      </w:r>
      <w:r>
        <w:rPr>
          <w:sz w:val="28"/>
          <w:szCs w:val="28"/>
        </w:rPr>
        <w:t>... góp phần quan trọng hoàn thành thắng lợi các nhiệm vụ chính trị, an ninh quốc p</w:t>
      </w:r>
      <w:r>
        <w:rPr>
          <w:sz w:val="28"/>
          <w:szCs w:val="28"/>
        </w:rPr>
        <w:t>hòng...</w:t>
      </w:r>
    </w:p>
    <w:p w:rsidR="005D00EB" w:rsidRDefault="00AD2877">
      <w:pPr>
        <w:pStyle w:val="Vnbnnidung0"/>
        <w:spacing w:line="276" w:lineRule="auto"/>
        <w:ind w:firstLine="0"/>
        <w:jc w:val="both"/>
        <w:rPr>
          <w:sz w:val="28"/>
          <w:szCs w:val="28"/>
        </w:rPr>
      </w:pPr>
      <w:r w:rsidRPr="00142C99">
        <w:rPr>
          <w:b/>
          <w:bCs/>
          <w:sz w:val="28"/>
          <w:szCs w:val="28"/>
        </w:rPr>
        <w:t xml:space="preserve">II. </w:t>
      </w:r>
      <w:r>
        <w:rPr>
          <w:b/>
          <w:bCs/>
          <w:sz w:val="28"/>
          <w:szCs w:val="28"/>
        </w:rPr>
        <w:t>NÂNG CAO CHẤT LƯỌNG, HIỆU QUẢ TRONG CÔNG TÁC KHEN THƯỞNG; ĐẨY MẠNH CÔNG TÁC PHÁT HIỆN, BỒI DƯỠNG VÀ NHÂN RỘNG CÁC ĐIỂN HÌNH TIÊN TIẾN, CÁC MÔ HÌNH MỚÌ, NHÂN TỐ MỚI</w:t>
      </w:r>
      <w:bookmarkStart w:id="23" w:name="bookmark22"/>
      <w:bookmarkEnd w:id="23"/>
      <w:r w:rsidRPr="00142C99">
        <w:rPr>
          <w:sz w:val="28"/>
          <w:szCs w:val="28"/>
        </w:rPr>
        <w:t>.</w:t>
      </w:r>
    </w:p>
    <w:p w:rsidR="005D00EB" w:rsidRDefault="00AD2877">
      <w:pPr>
        <w:pStyle w:val="Vnbnnidung0"/>
        <w:spacing w:line="276" w:lineRule="auto"/>
        <w:ind w:firstLine="0"/>
        <w:jc w:val="both"/>
        <w:rPr>
          <w:sz w:val="28"/>
          <w:szCs w:val="28"/>
        </w:rPr>
      </w:pPr>
      <w:r w:rsidRPr="00142C99">
        <w:rPr>
          <w:sz w:val="28"/>
          <w:szCs w:val="28"/>
        </w:rPr>
        <w:tab/>
      </w:r>
      <w:r>
        <w:rPr>
          <w:sz w:val="28"/>
          <w:szCs w:val="28"/>
        </w:rPr>
        <w:t>Thực hiện việc khen thưởng đúng quy trình, đánh giá đúng thành tích, tổ chức t</w:t>
      </w:r>
      <w:r>
        <w:rPr>
          <w:sz w:val="28"/>
          <w:szCs w:val="28"/>
        </w:rPr>
        <w:t xml:space="preserve">ôn vinh kịp thời, có tác dụng nêu gương, giáo dục, học tập. Tập trung nâng cao chất lượng công tác khen thưởng thành tích chuyên đề, thành tích đột xuất; đảm bảo khen thưởng bám sát kết quả thi đua thực hiện các nhiệm vụ trọng tâm của </w:t>
      </w:r>
      <w:r w:rsidRPr="00142C99">
        <w:rPr>
          <w:sz w:val="28"/>
          <w:szCs w:val="28"/>
        </w:rPr>
        <w:t>nhà trường</w:t>
      </w:r>
      <w:r>
        <w:rPr>
          <w:sz w:val="28"/>
          <w:szCs w:val="28"/>
        </w:rPr>
        <w:t xml:space="preserve"> và của Ngà</w:t>
      </w:r>
      <w:r>
        <w:rPr>
          <w:sz w:val="28"/>
          <w:szCs w:val="28"/>
        </w:rPr>
        <w:t>nh.</w:t>
      </w:r>
      <w:bookmarkStart w:id="24" w:name="bookmark23"/>
      <w:bookmarkEnd w:id="24"/>
    </w:p>
    <w:p w:rsidR="005D00EB" w:rsidRDefault="00AD2877">
      <w:pPr>
        <w:pStyle w:val="Vnbnnidung0"/>
        <w:spacing w:line="276" w:lineRule="auto"/>
        <w:ind w:firstLine="0"/>
        <w:jc w:val="both"/>
        <w:rPr>
          <w:sz w:val="28"/>
          <w:szCs w:val="28"/>
        </w:rPr>
      </w:pPr>
      <w:r>
        <w:rPr>
          <w:sz w:val="28"/>
          <w:szCs w:val="28"/>
        </w:rPr>
        <w:tab/>
        <w:t xml:space="preserve">Quan tâm khen thưởng thành tich đột xuất, người tốt- việc tốt, khen thưởng </w:t>
      </w:r>
      <w:r w:rsidRPr="00142C99">
        <w:rPr>
          <w:sz w:val="28"/>
          <w:szCs w:val="28"/>
        </w:rPr>
        <w:t>tổ khối chuyên môn,</w:t>
      </w:r>
      <w:r>
        <w:rPr>
          <w:sz w:val="28"/>
          <w:szCs w:val="28"/>
        </w:rPr>
        <w:t xml:space="preserve"> giáo viên và </w:t>
      </w:r>
      <w:r w:rsidRPr="00142C99">
        <w:rPr>
          <w:sz w:val="28"/>
          <w:szCs w:val="28"/>
        </w:rPr>
        <w:t>học sinh</w:t>
      </w:r>
      <w:r>
        <w:rPr>
          <w:sz w:val="28"/>
          <w:szCs w:val="28"/>
        </w:rPr>
        <w:t>, người có phát minh, sáng chế, sáng kiến mang lại hiệu quả cao.</w:t>
      </w:r>
      <w:bookmarkStart w:id="25" w:name="bookmark24"/>
      <w:bookmarkEnd w:id="25"/>
    </w:p>
    <w:p w:rsidR="005D00EB" w:rsidRDefault="00AD2877">
      <w:pPr>
        <w:pStyle w:val="Vnbnnidung0"/>
        <w:spacing w:line="276" w:lineRule="auto"/>
        <w:ind w:firstLine="0"/>
        <w:jc w:val="both"/>
        <w:rPr>
          <w:sz w:val="28"/>
          <w:szCs w:val="28"/>
        </w:rPr>
      </w:pPr>
      <w:r>
        <w:rPr>
          <w:sz w:val="28"/>
          <w:szCs w:val="28"/>
        </w:rPr>
        <w:tab/>
      </w:r>
      <w:r w:rsidRPr="00142C99">
        <w:rPr>
          <w:sz w:val="28"/>
          <w:szCs w:val="28"/>
        </w:rPr>
        <w:t>T</w:t>
      </w:r>
      <w:r>
        <w:rPr>
          <w:sz w:val="28"/>
          <w:szCs w:val="28"/>
        </w:rPr>
        <w:t xml:space="preserve">ổ chức thực hiện tốt các cuộc thi viết về gương </w:t>
      </w:r>
      <w:r w:rsidRPr="00142C99">
        <w:rPr>
          <w:sz w:val="28"/>
          <w:szCs w:val="28"/>
        </w:rPr>
        <w:t>ĐHTT</w:t>
      </w:r>
      <w:r>
        <w:rPr>
          <w:sz w:val="28"/>
          <w:szCs w:val="28"/>
        </w:rPr>
        <w:t>, người tốt, việ</w:t>
      </w:r>
      <w:r>
        <w:rPr>
          <w:sz w:val="28"/>
          <w:szCs w:val="28"/>
        </w:rPr>
        <w:t xml:space="preserve">c </w:t>
      </w:r>
      <w:r>
        <w:rPr>
          <w:sz w:val="28"/>
          <w:szCs w:val="28"/>
        </w:rPr>
        <w:lastRenderedPageBreak/>
        <w:t>tốt (ĐHTT)</w:t>
      </w:r>
      <w:r w:rsidRPr="00142C99">
        <w:rPr>
          <w:sz w:val="28"/>
          <w:szCs w:val="28"/>
        </w:rPr>
        <w:t xml:space="preserve"> </w:t>
      </w:r>
      <w:r>
        <w:rPr>
          <w:sz w:val="28"/>
          <w:szCs w:val="28"/>
        </w:rPr>
        <w:t>theo Kế hoạch của Huyện và của Ngành; xây dựng kế hoạch thực hiện đồng bộ cả 4 khâu: phát hiện - bồi đưỡng - tổng kết - nhân điển hình tiên tiến, trong đó tiếp tục xác định phát hiện và nhân rộng điển hình là 2 khâu trọng tâm.</w:t>
      </w:r>
      <w:bookmarkStart w:id="26" w:name="bookmark25"/>
      <w:bookmarkEnd w:id="26"/>
    </w:p>
    <w:p w:rsidR="005D00EB" w:rsidRDefault="00AD2877">
      <w:pPr>
        <w:pStyle w:val="Vnbnnidung0"/>
        <w:spacing w:line="276" w:lineRule="auto"/>
        <w:ind w:firstLine="0"/>
        <w:jc w:val="both"/>
        <w:rPr>
          <w:sz w:val="28"/>
          <w:szCs w:val="28"/>
        </w:rPr>
      </w:pPr>
      <w:r>
        <w:rPr>
          <w:sz w:val="28"/>
          <w:szCs w:val="28"/>
        </w:rPr>
        <w:tab/>
        <w:t xml:space="preserve">Đẩy mạnh tuyên </w:t>
      </w:r>
      <w:r>
        <w:rPr>
          <w:sz w:val="28"/>
          <w:szCs w:val="28"/>
        </w:rPr>
        <w:t xml:space="preserve">truyền các phong trào thi đua yêu nước, tuyên truyền và nhân rộng các </w:t>
      </w:r>
      <w:r w:rsidRPr="00142C99">
        <w:rPr>
          <w:sz w:val="28"/>
          <w:szCs w:val="28"/>
        </w:rPr>
        <w:t>ĐHTT</w:t>
      </w:r>
      <w:r>
        <w:rPr>
          <w:sz w:val="28"/>
          <w:szCs w:val="28"/>
        </w:rPr>
        <w:t xml:space="preserve"> với nhiều nội dung, hình thức đa dạng, phong phú. Đổi mới nâng cao chất lượng hoạt động giao lưu, tọa đàm, gặp mặt và biểu dương, tôn vinh gương ĐHTT tại các hội nghị tống kết, Lễ tuyên dương và trên websile nhà trường.</w:t>
      </w:r>
      <w:bookmarkStart w:id="27" w:name="bookmark26"/>
      <w:bookmarkEnd w:id="27"/>
    </w:p>
    <w:p w:rsidR="005D00EB" w:rsidRDefault="00AD2877">
      <w:pPr>
        <w:pStyle w:val="Vnbnnidung0"/>
        <w:spacing w:line="276" w:lineRule="auto"/>
        <w:ind w:firstLine="0"/>
        <w:jc w:val="both"/>
        <w:rPr>
          <w:sz w:val="28"/>
          <w:szCs w:val="28"/>
        </w:rPr>
      </w:pPr>
      <w:r>
        <w:rPr>
          <w:sz w:val="28"/>
          <w:szCs w:val="28"/>
        </w:rPr>
        <w:tab/>
        <w:t>Nâng cấp cổng thông tin điện tử củ</w:t>
      </w:r>
      <w:r>
        <w:rPr>
          <w:sz w:val="28"/>
          <w:szCs w:val="28"/>
        </w:rPr>
        <w:t>a các nhà trường, tích cự tuyên truyền các gương ĐHTT - NTVT tạo sức lan tỏa trong toàn trường.</w:t>
      </w:r>
      <w:bookmarkStart w:id="28" w:name="bookmark27"/>
      <w:bookmarkEnd w:id="28"/>
    </w:p>
    <w:p w:rsidR="005D00EB" w:rsidRPr="00142C99" w:rsidRDefault="00AD2877">
      <w:pPr>
        <w:pStyle w:val="Vnbnnidung0"/>
        <w:spacing w:line="276" w:lineRule="auto"/>
        <w:ind w:firstLine="0"/>
        <w:jc w:val="both"/>
        <w:rPr>
          <w:sz w:val="28"/>
          <w:szCs w:val="28"/>
        </w:rPr>
      </w:pPr>
      <w:r w:rsidRPr="00142C99">
        <w:rPr>
          <w:b/>
          <w:sz w:val="28"/>
          <w:szCs w:val="28"/>
        </w:rPr>
        <w:t>III.</w:t>
      </w:r>
      <w:r w:rsidRPr="00142C99">
        <w:rPr>
          <w:sz w:val="28"/>
          <w:szCs w:val="28"/>
        </w:rPr>
        <w:t xml:space="preserve"> </w:t>
      </w:r>
      <w:r>
        <w:rPr>
          <w:b/>
          <w:bCs/>
          <w:sz w:val="28"/>
          <w:szCs w:val="28"/>
        </w:rPr>
        <w:t>KIỆN TOÀN TÔ CHỨC, NÂNG CAO HIỆU QUẢ HOẠT ĐỘNG CỦA BỘ MÁY LẤM CÔNG TÁC THI ĐUA, KHEN THỪỎNG; TĂNG CƯỜNG CHỈ ĐẬO CỦA CẤP ỦY ĐẢNG VÀ NÂNG CAO HIỆU QUẢ CÔNG T</w:t>
      </w:r>
      <w:r>
        <w:rPr>
          <w:b/>
          <w:bCs/>
          <w:sz w:val="28"/>
          <w:szCs w:val="28"/>
        </w:rPr>
        <w:t xml:space="preserve">ÁC QUẢN LỶ NHÀ NƯỚC </w:t>
      </w:r>
      <w:r w:rsidRPr="00142C99">
        <w:rPr>
          <w:b/>
          <w:bCs/>
          <w:sz w:val="28"/>
          <w:szCs w:val="28"/>
        </w:rPr>
        <w:t>VỀ</w:t>
      </w:r>
      <w:r>
        <w:rPr>
          <w:b/>
          <w:bCs/>
          <w:sz w:val="28"/>
          <w:szCs w:val="28"/>
        </w:rPr>
        <w:t xml:space="preserve"> THI ĐUA, KHEN THƯỞNG</w:t>
      </w:r>
      <w:bookmarkStart w:id="29" w:name="bookmark28"/>
      <w:bookmarkEnd w:id="29"/>
      <w:r w:rsidRPr="00142C99">
        <w:rPr>
          <w:sz w:val="28"/>
          <w:szCs w:val="28"/>
        </w:rPr>
        <w:t>.</w:t>
      </w:r>
    </w:p>
    <w:p w:rsidR="005D00EB" w:rsidRDefault="00AD2877">
      <w:pPr>
        <w:pStyle w:val="Vnbnnidung0"/>
        <w:spacing w:line="276" w:lineRule="auto"/>
        <w:ind w:firstLine="0"/>
        <w:jc w:val="both"/>
        <w:rPr>
          <w:sz w:val="28"/>
          <w:szCs w:val="28"/>
        </w:rPr>
      </w:pPr>
      <w:r w:rsidRPr="00142C99">
        <w:rPr>
          <w:sz w:val="28"/>
          <w:szCs w:val="28"/>
        </w:rPr>
        <w:tab/>
      </w:r>
      <w:r>
        <w:rPr>
          <w:sz w:val="28"/>
          <w:szCs w:val="28"/>
        </w:rPr>
        <w:t xml:space="preserve">Thường xuyên kiện toàn thành phần và đổi mới quy chế hoạt động theo hướng phân công rõ nhiệm vụ và quy định rõ trách nhiệm của từng thành viên nhằm nâng cao hiệu quả hoạt động của Hội đồng </w:t>
      </w:r>
      <w:r w:rsidRPr="00142C99">
        <w:rPr>
          <w:sz w:val="28"/>
          <w:szCs w:val="28"/>
        </w:rPr>
        <w:t>TĐ-KT</w:t>
      </w:r>
      <w:r>
        <w:rPr>
          <w:sz w:val="28"/>
          <w:szCs w:val="28"/>
        </w:rPr>
        <w:t xml:space="preserve"> nhà trường. Kiệ</w:t>
      </w:r>
      <w:r>
        <w:rPr>
          <w:sz w:val="28"/>
          <w:szCs w:val="28"/>
        </w:rPr>
        <w:t>n toàn và nâng cao chất lượng xét duyệt của Hội đồng xét sáng kiến, đề tài, giải pháp các cấp; Đảm bảo lựa chọn được các đề tài, sáng kiến có tính ứng dụng thực tiễn cao.</w:t>
      </w:r>
      <w:bookmarkStart w:id="30" w:name="bookmark29"/>
      <w:bookmarkEnd w:id="30"/>
    </w:p>
    <w:p w:rsidR="005D00EB" w:rsidRDefault="00AD2877">
      <w:pPr>
        <w:pStyle w:val="Vnbnnidung0"/>
        <w:spacing w:line="276" w:lineRule="auto"/>
        <w:ind w:firstLine="0"/>
        <w:jc w:val="both"/>
        <w:rPr>
          <w:sz w:val="28"/>
          <w:szCs w:val="28"/>
        </w:rPr>
      </w:pPr>
      <w:r>
        <w:rPr>
          <w:sz w:val="28"/>
          <w:szCs w:val="28"/>
        </w:rPr>
        <w:tab/>
        <w:t xml:space="preserve">Nâng cao chất lượng đội ngũ cán bộ phụ trách công tác </w:t>
      </w:r>
      <w:r w:rsidRPr="00142C99">
        <w:rPr>
          <w:sz w:val="28"/>
          <w:szCs w:val="28"/>
        </w:rPr>
        <w:t>TĐ-KT</w:t>
      </w:r>
      <w:r>
        <w:rPr>
          <w:sz w:val="28"/>
          <w:szCs w:val="28"/>
        </w:rPr>
        <w:t xml:space="preserve">. </w:t>
      </w:r>
      <w:r w:rsidRPr="00142C99">
        <w:rPr>
          <w:sz w:val="28"/>
          <w:szCs w:val="28"/>
        </w:rPr>
        <w:t>P</w:t>
      </w:r>
      <w:r>
        <w:rPr>
          <w:sz w:val="28"/>
          <w:szCs w:val="28"/>
        </w:rPr>
        <w:t>hân công người làm côn</w:t>
      </w:r>
      <w:r>
        <w:rPr>
          <w:sz w:val="28"/>
          <w:szCs w:val="28"/>
        </w:rPr>
        <w:t xml:space="preserve">g tác thi đua, khen thưởng đảm bảo tính ổn định. Tăng cường công tác tuyên truyền, tập huấn kỹ năng, nghiệp vụ; tạo điền kiện trao đổi, học hỏi kinh nghiệm đối với các đồng chí làm công tác </w:t>
      </w:r>
      <w:r w:rsidRPr="00142C99">
        <w:rPr>
          <w:sz w:val="28"/>
          <w:szCs w:val="28"/>
        </w:rPr>
        <w:t>TĐ-KT</w:t>
      </w:r>
      <w:r>
        <w:rPr>
          <w:sz w:val="28"/>
          <w:szCs w:val="28"/>
        </w:rPr>
        <w:t xml:space="preserve"> nhằm nâng cao chất lượng tham mưu thực hiện nhiệm vụ.</w:t>
      </w:r>
      <w:bookmarkStart w:id="31" w:name="bookmark30"/>
      <w:bookmarkEnd w:id="31"/>
    </w:p>
    <w:p w:rsidR="005D00EB" w:rsidRDefault="00AD2877">
      <w:pPr>
        <w:pStyle w:val="Vnbnnidung0"/>
        <w:spacing w:line="276" w:lineRule="auto"/>
        <w:ind w:firstLine="0"/>
        <w:jc w:val="both"/>
        <w:rPr>
          <w:sz w:val="28"/>
          <w:szCs w:val="28"/>
        </w:rPr>
      </w:pPr>
      <w:r>
        <w:rPr>
          <w:sz w:val="28"/>
          <w:szCs w:val="28"/>
        </w:rPr>
        <w:tab/>
        <w:t xml:space="preserve">Tiếp </w:t>
      </w:r>
      <w:r>
        <w:rPr>
          <w:sz w:val="28"/>
          <w:szCs w:val="28"/>
        </w:rPr>
        <w:t xml:space="preserve">tục rà soát, nghiên cứu những văn bản sữa đổi, bố sung và ban hành mới các quy chế về công tác Thi đua- Khen thưởng phù hợp với các quy định của Luật Thi đua, Khen thưởng năm 2013, Nghị định số 91/2017/NĐ-CP của Chính phủ; Thông tư 21/2020/TT-BGDĐT của Bộ </w:t>
      </w:r>
      <w:r>
        <w:rPr>
          <w:sz w:val="28"/>
          <w:szCs w:val="28"/>
        </w:rPr>
        <w:t>GDĐT, quyết định số 09/2020/QĐ-</w:t>
      </w:r>
      <w:r w:rsidRPr="00142C99">
        <w:rPr>
          <w:sz w:val="28"/>
          <w:szCs w:val="28"/>
        </w:rPr>
        <w:t>U</w:t>
      </w:r>
      <w:r>
        <w:rPr>
          <w:sz w:val="28"/>
          <w:szCs w:val="28"/>
        </w:rPr>
        <w:t>BND ngày 28/4/2020 của UBND thành phố Hà Nội .. .và các văn bản hướng dẫn thi hành. Thực hiện nghiêm túc việc xây dựng quy chế và bình xét thi đua trong nhà trường theo tháng, quý, năm.</w:t>
      </w:r>
      <w:bookmarkStart w:id="32" w:name="bookmark31"/>
      <w:bookmarkEnd w:id="32"/>
    </w:p>
    <w:p w:rsidR="005D00EB" w:rsidRDefault="00AD2877">
      <w:pPr>
        <w:pStyle w:val="Vnbnnidung0"/>
        <w:spacing w:line="276" w:lineRule="auto"/>
        <w:ind w:firstLine="0"/>
        <w:jc w:val="both"/>
        <w:rPr>
          <w:sz w:val="28"/>
          <w:szCs w:val="28"/>
        </w:rPr>
      </w:pPr>
      <w:r>
        <w:rPr>
          <w:sz w:val="28"/>
          <w:szCs w:val="28"/>
        </w:rPr>
        <w:tab/>
        <w:t>Xây dựng kế hoạch kiểm tra, giám việc</w:t>
      </w:r>
      <w:r>
        <w:rPr>
          <w:sz w:val="28"/>
          <w:szCs w:val="28"/>
        </w:rPr>
        <w:t xml:space="preserve"> tổ chức triển khai phong trào thi đua và thực hiện chính sách, pháp luật về </w:t>
      </w:r>
      <w:r w:rsidRPr="00142C99">
        <w:rPr>
          <w:sz w:val="28"/>
          <w:szCs w:val="28"/>
        </w:rPr>
        <w:t>TĐ-KT</w:t>
      </w:r>
      <w:r>
        <w:rPr>
          <w:sz w:val="28"/>
          <w:szCs w:val="28"/>
        </w:rPr>
        <w:t>. Chú trọng kiểm tra việc khen thưởng theo thẩm quyền, việc xét, công nhận các đề tài, giải pháp sáng kiến; kiểm tra các mô hình, giải pháp thi đua việc giải quyết đơn thư kh</w:t>
      </w:r>
      <w:r>
        <w:rPr>
          <w:sz w:val="28"/>
          <w:szCs w:val="28"/>
        </w:rPr>
        <w:t xml:space="preserve">iếu nại, tố cáo về công tác </w:t>
      </w:r>
      <w:r w:rsidRPr="00142C99">
        <w:rPr>
          <w:sz w:val="28"/>
          <w:szCs w:val="28"/>
        </w:rPr>
        <w:t>TĐ-KT</w:t>
      </w:r>
      <w:r>
        <w:rPr>
          <w:sz w:val="28"/>
          <w:szCs w:val="28"/>
        </w:rPr>
        <w:t>.</w:t>
      </w:r>
      <w:bookmarkStart w:id="33" w:name="bookmark32"/>
      <w:bookmarkEnd w:id="33"/>
    </w:p>
    <w:p w:rsidR="005D00EB" w:rsidRDefault="00AD2877">
      <w:pPr>
        <w:pStyle w:val="Vnbnnidung0"/>
        <w:spacing w:line="276" w:lineRule="auto"/>
        <w:ind w:firstLine="0"/>
        <w:jc w:val="both"/>
        <w:rPr>
          <w:sz w:val="28"/>
          <w:szCs w:val="28"/>
        </w:rPr>
      </w:pPr>
      <w:r>
        <w:rPr>
          <w:sz w:val="28"/>
          <w:szCs w:val="28"/>
        </w:rPr>
        <w:tab/>
        <w:t>Hoàn thiện tiêu chí đánh giá, chấm điểm.</w:t>
      </w:r>
      <w:bookmarkStart w:id="34" w:name="bookmark33"/>
      <w:bookmarkEnd w:id="34"/>
    </w:p>
    <w:p w:rsidR="005D00EB" w:rsidRDefault="00AD2877">
      <w:pPr>
        <w:pStyle w:val="Vnbnnidung0"/>
        <w:spacing w:line="276" w:lineRule="auto"/>
        <w:ind w:firstLine="0"/>
        <w:jc w:val="both"/>
        <w:rPr>
          <w:sz w:val="28"/>
          <w:szCs w:val="28"/>
        </w:rPr>
      </w:pPr>
      <w:r>
        <w:rPr>
          <w:sz w:val="28"/>
          <w:szCs w:val="28"/>
        </w:rPr>
        <w:lastRenderedPageBreak/>
        <w:tab/>
        <w:t>Thực hiện ứng dụng công nghệ thông tin trong công tác TĐ</w:t>
      </w:r>
      <w:r w:rsidRPr="00142C99">
        <w:rPr>
          <w:sz w:val="28"/>
          <w:szCs w:val="28"/>
        </w:rPr>
        <w:t>-</w:t>
      </w:r>
      <w:r>
        <w:rPr>
          <w:sz w:val="28"/>
          <w:szCs w:val="28"/>
        </w:rPr>
        <w:t>KT nhằm nâng cao hiệu quả quản lý.</w:t>
      </w:r>
    </w:p>
    <w:p w:rsidR="005D00EB" w:rsidRDefault="00AD2877">
      <w:pPr>
        <w:pStyle w:val="Vnbnnidung0"/>
        <w:spacing w:line="276" w:lineRule="auto"/>
        <w:ind w:firstLine="0"/>
        <w:jc w:val="both"/>
        <w:rPr>
          <w:sz w:val="28"/>
          <w:szCs w:val="28"/>
        </w:rPr>
      </w:pPr>
      <w:r>
        <w:rPr>
          <w:sz w:val="28"/>
          <w:szCs w:val="28"/>
        </w:rPr>
        <w:tab/>
        <w:t>Thực hiện tốt việc tổ chức đón nhận các danh hiệu thi đua, hình thức khen thưởng theo</w:t>
      </w:r>
      <w:r>
        <w:rPr>
          <w:sz w:val="28"/>
          <w:szCs w:val="28"/>
        </w:rPr>
        <w:t xml:space="preserve"> đúng các quy định, hướng dẫn của Trung ương, Bộ GD&amp;ĐT và Thành phố, đảm bảo trang trọng, tiết kiệm có ý nghĩa.</w:t>
      </w:r>
    </w:p>
    <w:p w:rsidR="005D00EB" w:rsidRPr="00142C99" w:rsidRDefault="00AD2877">
      <w:pPr>
        <w:pStyle w:val="Vnbnnidung0"/>
        <w:spacing w:line="276" w:lineRule="auto"/>
        <w:ind w:firstLine="0"/>
        <w:jc w:val="both"/>
        <w:rPr>
          <w:sz w:val="28"/>
          <w:szCs w:val="28"/>
        </w:rPr>
      </w:pPr>
      <w:r w:rsidRPr="00142C99">
        <w:rPr>
          <w:b/>
          <w:sz w:val="28"/>
          <w:szCs w:val="28"/>
        </w:rPr>
        <w:t>C.</w:t>
      </w:r>
      <w:r w:rsidRPr="00142C99">
        <w:rPr>
          <w:sz w:val="28"/>
          <w:szCs w:val="28"/>
        </w:rPr>
        <w:t xml:space="preserve"> </w:t>
      </w:r>
      <w:r>
        <w:rPr>
          <w:b/>
          <w:bCs/>
          <w:sz w:val="28"/>
          <w:szCs w:val="28"/>
        </w:rPr>
        <w:t>TỔ CHỨC THỰC HIỆN</w:t>
      </w:r>
      <w:r w:rsidRPr="00142C99">
        <w:rPr>
          <w:b/>
          <w:bCs/>
          <w:sz w:val="28"/>
          <w:szCs w:val="28"/>
        </w:rPr>
        <w:t>.</w:t>
      </w:r>
    </w:p>
    <w:p w:rsidR="005D00EB" w:rsidRDefault="00AD2877">
      <w:pPr>
        <w:pStyle w:val="Vnbnnidung0"/>
        <w:spacing w:line="276" w:lineRule="auto"/>
        <w:ind w:firstLine="560"/>
        <w:jc w:val="both"/>
        <w:rPr>
          <w:sz w:val="28"/>
          <w:szCs w:val="28"/>
        </w:rPr>
      </w:pPr>
      <w:r w:rsidRPr="00142C99">
        <w:rPr>
          <w:sz w:val="28"/>
          <w:szCs w:val="28"/>
        </w:rPr>
        <w:t>Nhà trường x</w:t>
      </w:r>
      <w:r>
        <w:rPr>
          <w:sz w:val="28"/>
          <w:szCs w:val="28"/>
        </w:rPr>
        <w:t xml:space="preserve">ây dựng Kế hoạch công tác </w:t>
      </w:r>
      <w:r w:rsidRPr="00142C99">
        <w:t>TĐ-KT</w:t>
      </w:r>
      <w:r>
        <w:rPr>
          <w:sz w:val="28"/>
          <w:szCs w:val="28"/>
        </w:rPr>
        <w:t xml:space="preserve"> của nhà trường, tổ chức triển khai thực hiện cho phù h</w:t>
      </w:r>
      <w:r w:rsidRPr="00142C99">
        <w:rPr>
          <w:sz w:val="28"/>
          <w:szCs w:val="28"/>
        </w:rPr>
        <w:t>ợ</w:t>
      </w:r>
      <w:r>
        <w:rPr>
          <w:sz w:val="28"/>
          <w:szCs w:val="28"/>
        </w:rPr>
        <w:t xml:space="preserve">p với chức năng, nhiệm </w:t>
      </w:r>
      <w:r>
        <w:rPr>
          <w:sz w:val="28"/>
          <w:szCs w:val="28"/>
        </w:rPr>
        <w:t>vụ năm học, đảm bảo thực hiện có hiệu quả các chỉ tiêu đề ra. Xây dựng điển hình, đăng ký danh hiệu thi đua, hình thức khen thưởng năm học, tăng cường kiểm tra, đánh giá kết quả thực hiện các phong trào thi đua, qua đó kịp thời khen thưởng và đề nghị cấp t</w:t>
      </w:r>
      <w:r>
        <w:rPr>
          <w:sz w:val="28"/>
          <w:szCs w:val="28"/>
        </w:rPr>
        <w:t>rên khen thưởng.</w:t>
      </w:r>
    </w:p>
    <w:p w:rsidR="005D00EB" w:rsidRDefault="00AD2877">
      <w:pPr>
        <w:pStyle w:val="Vnbnnidung0"/>
        <w:spacing w:line="276" w:lineRule="auto"/>
        <w:ind w:firstLine="560"/>
        <w:jc w:val="both"/>
        <w:rPr>
          <w:sz w:val="28"/>
          <w:szCs w:val="28"/>
        </w:rPr>
      </w:pPr>
      <w:r w:rsidRPr="00142C99">
        <w:rPr>
          <w:sz w:val="28"/>
          <w:szCs w:val="28"/>
        </w:rPr>
        <w:t>Chính quyền nhà trường p</w:t>
      </w:r>
      <w:r>
        <w:rPr>
          <w:sz w:val="28"/>
          <w:szCs w:val="28"/>
        </w:rPr>
        <w:t xml:space="preserve">hối hợp với Công đoàn làm tốt công tác tuyên truyền, động viên </w:t>
      </w:r>
      <w:r w:rsidRPr="00142C99">
        <w:rPr>
          <w:sz w:val="28"/>
          <w:szCs w:val="28"/>
        </w:rPr>
        <w:t>CBGV</w:t>
      </w:r>
      <w:r w:rsidRPr="00142C99">
        <w:rPr>
          <w:sz w:val="28"/>
          <w:szCs w:val="28"/>
        </w:rPr>
        <w:t>-</w:t>
      </w:r>
      <w:r w:rsidRPr="00142C99">
        <w:rPr>
          <w:sz w:val="28"/>
          <w:szCs w:val="28"/>
        </w:rPr>
        <w:t>NV</w:t>
      </w:r>
      <w:r>
        <w:rPr>
          <w:sz w:val="28"/>
          <w:szCs w:val="28"/>
        </w:rPr>
        <w:t xml:space="preserve"> và học sinh tích cực tham gia; tổ chức hướng dẫn, phát động các phong trào thi đua của đơn vị theo kế hoạch đạt hiệu quả.</w:t>
      </w:r>
    </w:p>
    <w:p w:rsidR="005D00EB" w:rsidRPr="00142C99" w:rsidRDefault="00AD2877">
      <w:pPr>
        <w:pStyle w:val="Vnbnnidung0"/>
        <w:spacing w:line="276" w:lineRule="auto"/>
        <w:ind w:firstLine="560"/>
        <w:jc w:val="both"/>
        <w:rPr>
          <w:sz w:val="28"/>
          <w:szCs w:val="28"/>
        </w:rPr>
      </w:pPr>
      <w:r w:rsidRPr="00142C99">
        <w:rPr>
          <w:sz w:val="28"/>
          <w:szCs w:val="28"/>
        </w:rPr>
        <w:t>Trên đây là Kế hoạch c</w:t>
      </w:r>
      <w:r w:rsidRPr="00142C99">
        <w:rPr>
          <w:sz w:val="28"/>
          <w:szCs w:val="28"/>
        </w:rPr>
        <w:t xml:space="preserve">ông tác TĐ-KT giai nđoạn 2021-2025 của trường Tiểu học </w:t>
      </w:r>
      <w:r w:rsidRPr="00142C99">
        <w:rPr>
          <w:sz w:val="28"/>
          <w:szCs w:val="28"/>
        </w:rPr>
        <w:t>Hồng Dương</w:t>
      </w:r>
      <w:r w:rsidRPr="00142C99">
        <w:rPr>
          <w:sz w:val="28"/>
          <w:szCs w:val="28"/>
        </w:rPr>
        <w:t xml:space="preserve">. </w:t>
      </w:r>
      <w:r>
        <w:rPr>
          <w:sz w:val="28"/>
          <w:szCs w:val="28"/>
        </w:rPr>
        <w:t>Hội đồng TĐ-KT nhà trường yêu cầu các</w:t>
      </w:r>
      <w:r w:rsidRPr="00142C99">
        <w:rPr>
          <w:sz w:val="28"/>
          <w:szCs w:val="28"/>
        </w:rPr>
        <w:t xml:space="preserve"> tổ khối chuyên môn tri</w:t>
      </w:r>
      <w:r>
        <w:rPr>
          <w:sz w:val="28"/>
          <w:szCs w:val="28"/>
        </w:rPr>
        <w:t xml:space="preserve">ển khai thực hiện Kế hoạch theo đúng quy định. Trong quá trình thực hiện nếu có khó khăn vướng mắc báo cáo về </w:t>
      </w:r>
      <w:r w:rsidRPr="00142C99">
        <w:rPr>
          <w:sz w:val="28"/>
          <w:szCs w:val="28"/>
        </w:rPr>
        <w:t xml:space="preserve">Hội đồng </w:t>
      </w:r>
      <w:r w:rsidRPr="00142C99">
        <w:t>TĐ-KT</w:t>
      </w:r>
      <w:r w:rsidRPr="00142C99">
        <w:rPr>
          <w:sz w:val="28"/>
          <w:szCs w:val="28"/>
        </w:rPr>
        <w:t xml:space="preserve"> nhà </w:t>
      </w:r>
      <w:r w:rsidRPr="00142C99">
        <w:rPr>
          <w:sz w:val="28"/>
          <w:szCs w:val="28"/>
        </w:rPr>
        <w:t>trườ</w:t>
      </w:r>
      <w:r w:rsidRPr="00142C99">
        <w:rPr>
          <w:sz w:val="28"/>
          <w:szCs w:val="28"/>
        </w:rPr>
        <w:t>ng</w:t>
      </w:r>
      <w:r w:rsidRPr="00142C99">
        <w:rPr>
          <w:sz w:val="28"/>
          <w:szCs w:val="28"/>
        </w:rPr>
        <w:t xml:space="preserve"> </w:t>
      </w:r>
      <w:r>
        <w:rPr>
          <w:sz w:val="28"/>
          <w:szCs w:val="28"/>
        </w:rPr>
        <w:t>đế được hướng dẫn</w:t>
      </w:r>
      <w:r w:rsidRPr="00142C99">
        <w:rPr>
          <w:sz w:val="28"/>
          <w:szCs w:val="28"/>
        </w:rPr>
        <w:t xml:space="preserve"> cụ thể.</w:t>
      </w:r>
    </w:p>
    <w:p w:rsidR="005D00EB" w:rsidRPr="00142C99" w:rsidRDefault="005D00EB">
      <w:pPr>
        <w:pStyle w:val="Vnbnnidung0"/>
        <w:spacing w:line="276" w:lineRule="auto"/>
        <w:ind w:firstLine="560"/>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5"/>
        <w:gridCol w:w="4646"/>
      </w:tblGrid>
      <w:tr w:rsidR="005D00EB">
        <w:tc>
          <w:tcPr>
            <w:tcW w:w="4709" w:type="dxa"/>
          </w:tcPr>
          <w:p w:rsidR="005D00EB" w:rsidRPr="00142C99" w:rsidRDefault="00AD2877">
            <w:pPr>
              <w:pStyle w:val="Vnbnnidung0"/>
              <w:spacing w:line="276" w:lineRule="auto"/>
              <w:ind w:firstLine="0"/>
              <w:jc w:val="both"/>
              <w:rPr>
                <w:b/>
                <w:sz w:val="24"/>
                <w:szCs w:val="24"/>
              </w:rPr>
            </w:pPr>
            <w:r w:rsidRPr="00142C99">
              <w:rPr>
                <w:b/>
                <w:sz w:val="24"/>
                <w:szCs w:val="24"/>
              </w:rPr>
              <w:t>Nơi nhận:</w:t>
            </w:r>
          </w:p>
          <w:p w:rsidR="005D00EB" w:rsidRPr="00142C99" w:rsidRDefault="00AD2877">
            <w:pPr>
              <w:pStyle w:val="Vnbnnidung0"/>
              <w:spacing w:line="276" w:lineRule="auto"/>
              <w:ind w:firstLine="0"/>
              <w:jc w:val="both"/>
              <w:rPr>
                <w:sz w:val="24"/>
                <w:szCs w:val="24"/>
              </w:rPr>
            </w:pPr>
            <w:r w:rsidRPr="00142C99">
              <w:rPr>
                <w:sz w:val="24"/>
                <w:szCs w:val="24"/>
              </w:rPr>
              <w:t>- Phòng GDĐT huyện (để b/c)</w:t>
            </w:r>
          </w:p>
          <w:p w:rsidR="005D00EB" w:rsidRPr="00142C99" w:rsidRDefault="00AD2877">
            <w:pPr>
              <w:pStyle w:val="Vnbnnidung0"/>
              <w:spacing w:line="276" w:lineRule="auto"/>
              <w:ind w:firstLine="0"/>
              <w:jc w:val="both"/>
              <w:rPr>
                <w:sz w:val="24"/>
                <w:szCs w:val="24"/>
                <w:lang w:val="fr-FR"/>
              </w:rPr>
            </w:pPr>
            <w:r w:rsidRPr="00142C99">
              <w:rPr>
                <w:sz w:val="24"/>
                <w:szCs w:val="24"/>
                <w:lang w:val="fr-FR"/>
              </w:rPr>
              <w:t>- Các tổ CM (để t/h)</w:t>
            </w:r>
          </w:p>
          <w:p w:rsidR="005D00EB" w:rsidRDefault="00AD2877">
            <w:pPr>
              <w:pStyle w:val="Vnbnnidung0"/>
              <w:spacing w:line="276" w:lineRule="auto"/>
              <w:ind w:firstLine="0"/>
              <w:jc w:val="both"/>
              <w:rPr>
                <w:lang w:val="en-US"/>
              </w:rPr>
            </w:pPr>
            <w:r>
              <w:rPr>
                <w:sz w:val="24"/>
                <w:szCs w:val="24"/>
                <w:lang w:val="en-US"/>
              </w:rPr>
              <w:t>- Lưu: VT.</w:t>
            </w:r>
          </w:p>
        </w:tc>
        <w:tc>
          <w:tcPr>
            <w:tcW w:w="4709" w:type="dxa"/>
          </w:tcPr>
          <w:p w:rsidR="005D00EB" w:rsidRDefault="00AD2877">
            <w:pPr>
              <w:pStyle w:val="Vnbnnidung0"/>
              <w:spacing w:line="276" w:lineRule="auto"/>
              <w:ind w:firstLine="0"/>
              <w:jc w:val="center"/>
              <w:rPr>
                <w:b/>
                <w:sz w:val="28"/>
                <w:szCs w:val="28"/>
                <w:lang w:val="en-US"/>
              </w:rPr>
            </w:pPr>
            <w:r>
              <w:rPr>
                <w:b/>
                <w:sz w:val="28"/>
                <w:szCs w:val="28"/>
                <w:lang w:val="en-US"/>
              </w:rPr>
              <w:t>HIỆU TRƯỞNG</w:t>
            </w:r>
          </w:p>
          <w:p w:rsidR="005D00EB" w:rsidRDefault="005D00EB">
            <w:pPr>
              <w:pStyle w:val="Vnbnnidung0"/>
              <w:spacing w:line="276" w:lineRule="auto"/>
              <w:ind w:firstLine="0"/>
              <w:jc w:val="center"/>
              <w:rPr>
                <w:b/>
                <w:sz w:val="28"/>
                <w:szCs w:val="28"/>
                <w:lang w:val="en-US"/>
              </w:rPr>
            </w:pPr>
          </w:p>
          <w:p w:rsidR="005D00EB" w:rsidRDefault="005D00EB">
            <w:pPr>
              <w:pStyle w:val="Vnbnnidung0"/>
              <w:spacing w:line="276" w:lineRule="auto"/>
              <w:ind w:firstLine="0"/>
              <w:jc w:val="center"/>
              <w:rPr>
                <w:b/>
                <w:sz w:val="28"/>
                <w:szCs w:val="28"/>
                <w:lang w:val="en-US"/>
              </w:rPr>
            </w:pPr>
          </w:p>
          <w:p w:rsidR="005D00EB" w:rsidRDefault="005D00EB">
            <w:pPr>
              <w:pStyle w:val="Vnbnnidung0"/>
              <w:spacing w:line="276" w:lineRule="auto"/>
              <w:ind w:firstLine="0"/>
              <w:jc w:val="center"/>
              <w:rPr>
                <w:b/>
                <w:sz w:val="28"/>
                <w:szCs w:val="28"/>
                <w:lang w:val="en-US"/>
              </w:rPr>
            </w:pPr>
          </w:p>
          <w:p w:rsidR="005D00EB" w:rsidRDefault="005D00EB">
            <w:pPr>
              <w:pStyle w:val="Vnbnnidung0"/>
              <w:spacing w:line="276" w:lineRule="auto"/>
              <w:ind w:firstLine="0"/>
              <w:jc w:val="center"/>
              <w:rPr>
                <w:b/>
                <w:sz w:val="28"/>
                <w:szCs w:val="28"/>
                <w:lang w:val="en-US"/>
              </w:rPr>
            </w:pPr>
          </w:p>
          <w:p w:rsidR="005D00EB" w:rsidRDefault="00AD2877">
            <w:pPr>
              <w:pStyle w:val="Vnbnnidung0"/>
              <w:spacing w:line="276" w:lineRule="auto"/>
              <w:ind w:firstLine="0"/>
              <w:jc w:val="center"/>
              <w:rPr>
                <w:b/>
                <w:sz w:val="28"/>
                <w:szCs w:val="28"/>
                <w:lang w:val="en-US"/>
              </w:rPr>
            </w:pPr>
            <w:r>
              <w:rPr>
                <w:b/>
                <w:sz w:val="28"/>
                <w:szCs w:val="28"/>
                <w:lang w:val="en-US"/>
              </w:rPr>
              <w:t>Nguyễn Đứ</w:t>
            </w:r>
            <w:r>
              <w:rPr>
                <w:b/>
                <w:sz w:val="28"/>
                <w:szCs w:val="28"/>
                <w:lang w:val="en-US"/>
              </w:rPr>
              <w:t>c Vinh</w:t>
            </w:r>
          </w:p>
        </w:tc>
      </w:tr>
    </w:tbl>
    <w:p w:rsidR="005D00EB" w:rsidRDefault="005D00EB">
      <w:pPr>
        <w:pStyle w:val="Vnbnnidung0"/>
        <w:spacing w:line="276" w:lineRule="auto"/>
        <w:ind w:firstLine="560"/>
        <w:jc w:val="both"/>
        <w:rPr>
          <w:lang w:val="en-US"/>
        </w:rPr>
      </w:pPr>
    </w:p>
    <w:p w:rsidR="005D00EB" w:rsidRDefault="005D00EB">
      <w:pPr>
        <w:pStyle w:val="Vnbnnidung0"/>
        <w:spacing w:line="276" w:lineRule="auto"/>
        <w:ind w:firstLine="560"/>
        <w:jc w:val="both"/>
        <w:rPr>
          <w:lang w:val="en-US"/>
        </w:rPr>
      </w:pPr>
    </w:p>
    <w:p w:rsidR="005D00EB" w:rsidRDefault="005D00EB">
      <w:pPr>
        <w:pStyle w:val="Vnbnnidung0"/>
        <w:spacing w:line="276" w:lineRule="auto"/>
        <w:ind w:firstLine="560"/>
        <w:jc w:val="both"/>
        <w:rPr>
          <w:lang w:val="en-US"/>
        </w:rPr>
        <w:sectPr w:rsidR="005D00EB">
          <w:headerReference w:type="default" r:id="rId8"/>
          <w:headerReference w:type="first" r:id="rId9"/>
          <w:pgSz w:w="11900" w:h="16840"/>
          <w:pgMar w:top="1134" w:right="1134" w:bottom="1134" w:left="1701" w:header="0" w:footer="6" w:gutter="0"/>
          <w:pgNumType w:start="1"/>
          <w:cols w:space="720"/>
          <w:titlePg/>
          <w:docGrid w:linePitch="360"/>
        </w:sectPr>
      </w:pPr>
    </w:p>
    <w:p w:rsidR="005D00EB" w:rsidRDefault="005D00EB">
      <w:pPr>
        <w:spacing w:line="276" w:lineRule="auto"/>
        <w:sectPr w:rsidR="005D00EB">
          <w:type w:val="continuous"/>
          <w:pgSz w:w="11900" w:h="16840"/>
          <w:pgMar w:top="1299" w:right="0" w:bottom="1014" w:left="0" w:header="0" w:footer="3" w:gutter="0"/>
          <w:cols w:space="720"/>
          <w:docGrid w:linePitch="360"/>
        </w:sectPr>
      </w:pPr>
    </w:p>
    <w:p w:rsidR="005D00EB" w:rsidRDefault="005D00EB">
      <w:pPr>
        <w:spacing w:line="276" w:lineRule="auto"/>
      </w:pPr>
    </w:p>
    <w:p w:rsidR="005D00EB" w:rsidRDefault="005D00EB">
      <w:pPr>
        <w:spacing w:line="276" w:lineRule="auto"/>
      </w:pPr>
    </w:p>
    <w:p w:rsidR="005D00EB" w:rsidRDefault="005D00EB">
      <w:pPr>
        <w:spacing w:after="604" w:line="276" w:lineRule="auto"/>
      </w:pPr>
    </w:p>
    <w:p w:rsidR="005D00EB" w:rsidRDefault="005D00EB">
      <w:pPr>
        <w:spacing w:line="276" w:lineRule="auto"/>
      </w:pPr>
    </w:p>
    <w:sectPr w:rsidR="005D00EB">
      <w:type w:val="continuous"/>
      <w:pgSz w:w="11900" w:h="16840"/>
      <w:pgMar w:top="1299" w:right="771" w:bottom="1014" w:left="1701" w:header="0" w:footer="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877" w:rsidRDefault="00AD2877"/>
  </w:endnote>
  <w:endnote w:type="continuationSeparator" w:id="0">
    <w:p w:rsidR="00AD2877" w:rsidRDefault="00AD28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A3"/>
    <w:family w:val="modern"/>
    <w:pitch w:val="fixed"/>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877" w:rsidRDefault="00AD2877"/>
  </w:footnote>
  <w:footnote w:type="continuationSeparator" w:id="0">
    <w:p w:rsidR="00AD2877" w:rsidRDefault="00AD28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EB" w:rsidRDefault="00AD2877">
    <w:pPr>
      <w:spacing w:line="1" w:lineRule="exact"/>
    </w:pPr>
    <w:r>
      <w:rPr>
        <w:noProof/>
        <w:lang w:bidi="ar-SA"/>
      </w:rPr>
      <mc:AlternateContent>
        <mc:Choice Requires="wps">
          <w:drawing>
            <wp:anchor distT="0" distB="0" distL="0" distR="0" simplePos="0" relativeHeight="251659264" behindDoc="1" locked="0" layoutInCell="1" allowOverlap="1">
              <wp:simplePos x="0" y="0"/>
              <wp:positionH relativeFrom="page">
                <wp:posOffset>4034790</wp:posOffset>
              </wp:positionH>
              <wp:positionV relativeFrom="page">
                <wp:posOffset>636905</wp:posOffset>
              </wp:positionV>
              <wp:extent cx="54610" cy="91440"/>
              <wp:effectExtent l="0" t="0" r="0" b="0"/>
              <wp:wrapNone/>
              <wp:docPr id="5" name="Shape 5"/>
              <wp:cNvGraphicFramePr/>
              <a:graphic xmlns:a="http://schemas.openxmlformats.org/drawingml/2006/main">
                <a:graphicData uri="http://schemas.microsoft.com/office/word/2010/wordprocessingShape">
                  <wps:wsp>
                    <wps:cNvSpPr txBox="1"/>
                    <wps:spPr>
                      <a:xfrm>
                        <a:off x="0" y="0"/>
                        <a:ext cx="54610" cy="91440"/>
                      </a:xfrm>
                      <a:prstGeom prst="rect">
                        <a:avLst/>
                      </a:prstGeom>
                      <a:noFill/>
                    </wps:spPr>
                    <wps:txbx>
                      <w:txbxContent>
                        <w:p w:rsidR="005D00EB" w:rsidRDefault="00AD2877">
                          <w:pPr>
                            <w:pStyle w:val="utranghocchntrang20"/>
                          </w:pPr>
                          <w:r>
                            <w:fldChar w:fldCharType="begin"/>
                          </w:r>
                          <w:r>
                            <w:instrText xml:space="preserve"> PAGE \* MERGEFORMAT </w:instrText>
                          </w:r>
                          <w:r>
                            <w:fldChar w:fldCharType="separate"/>
                          </w:r>
                          <w:r w:rsidR="00142C99" w:rsidRPr="00142C99">
                            <w:rPr>
                              <w:rFonts w:ascii="Arial" w:eastAsia="Arial" w:hAnsi="Arial" w:cs="Arial"/>
                              <w:noProof/>
                            </w:rPr>
                            <w:t>2</w:t>
                          </w:r>
                          <w:r>
                            <w:rPr>
                              <w:rFonts w:ascii="Arial" w:eastAsia="Arial" w:hAnsi="Arial" w:cs="Arial"/>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317.7pt;margin-top:50.15pt;width:4.3pt;height:7.2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" filled="f" stroked="f">
              <v:textbox style="mso-fit-shape-to-text:t" inset="0,0,0,0">
                <w:txbxContent>
                  <w:p w:rsidR="005D00EB" w:rsidRDefault="00AD2877">
                    <w:pPr>
                      <w:pStyle w:val="utranghocchntrang20"/>
                    </w:pPr>
                    <w:r>
                      <w:fldChar w:fldCharType="begin"/>
                    </w:r>
                    <w:r>
                      <w:instrText xml:space="preserve"> PAGE \* MERGEFORMAT </w:instrText>
                    </w:r>
                    <w:r>
                      <w:fldChar w:fldCharType="separate"/>
                    </w:r>
                    <w:r w:rsidR="00142C99" w:rsidRPr="00142C99">
                      <w:rPr>
                        <w:rFonts w:ascii="Arial" w:eastAsia="Arial" w:hAnsi="Arial" w:cs="Arial"/>
                        <w:noProof/>
                      </w:rPr>
                      <w:t>2</w:t>
                    </w:r>
                    <w:r>
                      <w:rPr>
                        <w:rFonts w:ascii="Arial" w:eastAsia="Arial" w:hAnsi="Arial" w:cs="Arial"/>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0EB" w:rsidRDefault="005D00EB">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4F9"/>
    <w:rsid w:val="00081934"/>
    <w:rsid w:val="00142C99"/>
    <w:rsid w:val="005D00EB"/>
    <w:rsid w:val="007F2DF4"/>
    <w:rsid w:val="009F10B3"/>
    <w:rsid w:val="00AA2A53"/>
    <w:rsid w:val="00AA3545"/>
    <w:rsid w:val="00AC4842"/>
    <w:rsid w:val="00AD2877"/>
    <w:rsid w:val="00B634F9"/>
    <w:rsid w:val="00B95D1A"/>
    <w:rsid w:val="00D11C8C"/>
    <w:rsid w:val="00D1608F"/>
    <w:rsid w:val="00D41511"/>
    <w:rsid w:val="00E47E38"/>
    <w:rsid w:val="00E83D6C"/>
    <w:rsid w:val="543011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vi-VN" w:eastAsia="vi-V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Pr>
      <w:rFonts w:ascii="Times New Roman" w:eastAsia="Times New Roman" w:hAnsi="Times New Roman" w:cs="Times New Roman"/>
      <w:sz w:val="26"/>
      <w:szCs w:val="26"/>
      <w:u w:val="none"/>
      <w:shd w:val="clear" w:color="auto" w:fill="auto"/>
    </w:rPr>
  </w:style>
  <w:style w:type="paragraph" w:customStyle="1" w:styleId="Vnbnnidung0">
    <w:name w:val="Văn bản nội dung"/>
    <w:basedOn w:val="Normal"/>
    <w:link w:val="Vnbnnidung"/>
    <w:qFormat/>
    <w:pPr>
      <w:spacing w:line="257" w:lineRule="auto"/>
      <w:ind w:firstLine="400"/>
    </w:pPr>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qFormat/>
    <w:rPr>
      <w:rFonts w:ascii="Times New Roman" w:eastAsia="Times New Roman" w:hAnsi="Times New Roman" w:cs="Times New Roman"/>
      <w:sz w:val="22"/>
      <w:szCs w:val="22"/>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qFormat/>
    <w:rPr>
      <w:rFonts w:ascii="Times New Roman" w:eastAsia="Times New Roman" w:hAnsi="Times New Roman" w:cs="Times New Roman"/>
      <w:sz w:val="20"/>
      <w:szCs w:val="20"/>
      <w:u w:val="none"/>
      <w:shd w:val="clear" w:color="auto" w:fill="auto"/>
    </w:rPr>
  </w:style>
  <w:style w:type="paragraph" w:customStyle="1" w:styleId="utranghocchntrang20">
    <w:name w:val="Đầu trang hoặc chân trang (2)"/>
    <w:basedOn w:val="Normal"/>
    <w:link w:val="utranghocchntrang2"/>
    <w:qFormat/>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vi-VN" w:eastAsia="vi-V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Light Shading" w:semiHidden="0" w:uiPriority="60" w:unhideWhenUsed="0" w:qFormat="1"/>
    <w:lsdException w:name="Light List" w:semiHidden="0" w:uiPriority="61" w:unhideWhenUsed="0" w:qFormat="1"/>
    <w:lsdException w:name="Light Grid" w:semiHidden="0" w:uiPriority="62" w:unhideWhenUsed="0" w:qFormat="1"/>
    <w:lsdException w:name="Medium Shading 1" w:semiHidden="0" w:uiPriority="63" w:unhideWhenUsed="0" w:qFormat="1"/>
    <w:lsdException w:name="Medium Shading 2" w:semiHidden="0" w:uiPriority="64" w:unhideWhenUsed="0" w:qFormat="1"/>
    <w:lsdException w:name="Medium List 1" w:semiHidden="0" w:uiPriority="65" w:unhideWhenUsed="0" w:qFormat="1"/>
    <w:lsdException w:name="Medium List 2" w:semiHidden="0" w:uiPriority="66" w:unhideWhenUsed="0" w:qFormat="1"/>
    <w:lsdException w:name="Medium Grid 1" w:semiHidden="0" w:uiPriority="67" w:unhideWhenUsed="0" w:qFormat="1"/>
    <w:lsdException w:name="Medium Grid 2" w:semiHidden="0" w:uiPriority="68" w:unhideWhenUsed="0" w:qFormat="1"/>
    <w:lsdException w:name="Medium Grid 3" w:semiHidden="0" w:uiPriority="69" w:unhideWhenUsed="0" w:qFormat="1"/>
    <w:lsdException w:name="Dark List" w:semiHidden="0" w:uiPriority="70" w:unhideWhenUsed="0" w:qFormat="1"/>
    <w:lsdException w:name="Colorful Shading" w:semiHidden="0" w:uiPriority="71" w:unhideWhenUsed="0" w:qFormat="1"/>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qFormat="1"/>
    <w:lsdException w:name="Light Grid Accent 1" w:semiHidden="0" w:uiPriority="62" w:unhideWhenUsed="0" w:qFormat="1"/>
    <w:lsdException w:name="Medium Shading 1 Accent 1" w:semiHidden="0" w:uiPriority="63" w:unhideWhenUsed="0" w:qFormat="1"/>
    <w:lsdException w:name="Medium Shading 2 Accent 1" w:semiHidden="0" w:uiPriority="64" w:unhideWhenUsed="0" w:qFormat="1"/>
    <w:lsdException w:name="Medium List 1 Accent 1" w:semiHidden="0" w:uiPriority="65" w:unhideWhenUsed="0" w:qFormat="1"/>
    <w:lsdException w:name="Medium List 2 Accent 1" w:semiHidden="0" w:uiPriority="66" w:unhideWhenUsed="0" w:qFormat="1"/>
    <w:lsdException w:name="Medium Grid 1 Accent 1" w:semiHidden="0" w:uiPriority="67" w:unhideWhenUsed="0" w:qFormat="1"/>
    <w:lsdException w:name="Medium Grid 2 Accent 1" w:semiHidden="0" w:uiPriority="68" w:unhideWhenUsed="0" w:qFormat="1"/>
    <w:lsdException w:name="Medium Grid 3 Accent 1" w:semiHidden="0" w:uiPriority="69" w:unhideWhenUsed="0" w:qFormat="1"/>
    <w:lsdException w:name="Dark List Accent 1" w:semiHidden="0" w:uiPriority="70" w:unhideWhenUsed="0" w:qFormat="1"/>
    <w:lsdException w:name="Colorful Shading Accent 1" w:semiHidden="0" w:uiPriority="71" w:unhideWhenUsed="0" w:qFormat="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qFormat="1"/>
    <w:lsdException w:name="Light Grid Accent 2" w:semiHidden="0" w:uiPriority="62" w:unhideWhenUsed="0" w:qFormat="1"/>
    <w:lsdException w:name="Medium Shading 1 Accent 2" w:semiHidden="0" w:uiPriority="63" w:unhideWhenUsed="0" w:qFormat="1"/>
    <w:lsdException w:name="Medium Shading 2 Accent 2" w:semiHidden="0" w:uiPriority="64" w:unhideWhenUsed="0" w:qFormat="1"/>
    <w:lsdException w:name="Medium List 1 Accent 2" w:semiHidden="0" w:uiPriority="65" w:unhideWhenUsed="0" w:qFormat="1"/>
    <w:lsdException w:name="Medium List 2 Accent 2" w:semiHidden="0" w:uiPriority="66" w:unhideWhenUsed="0" w:qFormat="1"/>
    <w:lsdException w:name="Medium Grid 1 Accent 2" w:semiHidden="0" w:uiPriority="67" w:unhideWhenUsed="0" w:qFormat="1"/>
    <w:lsdException w:name="Medium Grid 2 Accent 2" w:semiHidden="0" w:uiPriority="68" w:unhideWhenUsed="0" w:qFormat="1"/>
    <w:lsdException w:name="Medium Grid 3 Accent 2" w:semiHidden="0" w:uiPriority="69" w:unhideWhenUsed="0" w:qFormat="1"/>
    <w:lsdException w:name="Dark List Accent 2" w:semiHidden="0" w:uiPriority="70" w:unhideWhenUsed="0" w:qFormat="1"/>
    <w:lsdException w:name="Colorful Shading Accent 2" w:semiHidden="0" w:uiPriority="71" w:unhideWhenUsed="0" w:qFormat="1"/>
    <w:lsdException w:name="Colorful List Accent 2" w:semiHidden="0" w:uiPriority="72" w:unhideWhenUsed="0" w:qFormat="1"/>
    <w:lsdException w:name="Colorful Grid Accent 2" w:semiHidden="0" w:uiPriority="73" w:unhideWhenUsed="0" w:qFormat="1"/>
    <w:lsdException w:name="Light Shading Accent 3" w:semiHidden="0" w:uiPriority="60" w:unhideWhenUsed="0" w:qFormat="1"/>
    <w:lsdException w:name="Light List Accent 3" w:semiHidden="0" w:uiPriority="61" w:unhideWhenUsed="0" w:qFormat="1"/>
    <w:lsdException w:name="Light Grid Accent 3" w:semiHidden="0" w:uiPriority="62" w:unhideWhenUsed="0" w:qFormat="1"/>
    <w:lsdException w:name="Medium Shading 1 Accent 3" w:semiHidden="0" w:uiPriority="63" w:unhideWhenUsed="0" w:qFormat="1"/>
    <w:lsdException w:name="Medium Shading 2 Accent 3" w:semiHidden="0" w:uiPriority="64" w:unhideWhenUsed="0" w:qFormat="1"/>
    <w:lsdException w:name="Medium List 1 Accent 3" w:semiHidden="0" w:uiPriority="65" w:unhideWhenUsed="0" w:qFormat="1"/>
    <w:lsdException w:name="Medium List 2 Accent 3" w:semiHidden="0" w:uiPriority="66" w:unhideWhenUsed="0" w:qFormat="1"/>
    <w:lsdException w:name="Medium Grid 1 Accent 3" w:semiHidden="0" w:uiPriority="67" w:unhideWhenUsed="0" w:qFormat="1"/>
    <w:lsdException w:name="Medium Grid 2 Accent 3" w:semiHidden="0" w:uiPriority="68" w:unhideWhenUsed="0" w:qFormat="1"/>
    <w:lsdException w:name="Medium Grid 3 Accent 3" w:semiHidden="0" w:uiPriority="69" w:unhideWhenUsed="0" w:qFormat="1"/>
    <w:lsdException w:name="Dark List Accent 3" w:semiHidden="0" w:uiPriority="70" w:unhideWhenUsed="0" w:qFormat="1"/>
    <w:lsdException w:name="Colorful Shading Accent 3" w:semiHidden="0" w:uiPriority="71" w:unhideWhenUsed="0" w:qFormat="1"/>
    <w:lsdException w:name="Colorful List Accent 3" w:semiHidden="0" w:uiPriority="72" w:unhideWhenUsed="0" w:qFormat="1"/>
    <w:lsdException w:name="Colorful Grid Accent 3" w:semiHidden="0" w:uiPriority="73" w:unhideWhenUsed="0" w:qFormat="1"/>
    <w:lsdException w:name="Light Shading Accent 4" w:semiHidden="0" w:uiPriority="60" w:unhideWhenUsed="0" w:qFormat="1"/>
    <w:lsdException w:name="Light List Accent 4" w:semiHidden="0" w:uiPriority="61" w:unhideWhenUsed="0" w:qFormat="1"/>
    <w:lsdException w:name="Light Grid Accent 4" w:semiHidden="0" w:uiPriority="62" w:unhideWhenUsed="0" w:qFormat="1"/>
    <w:lsdException w:name="Medium Shading 1 Accent 4" w:semiHidden="0" w:uiPriority="63" w:unhideWhenUsed="0" w:qFormat="1"/>
    <w:lsdException w:name="Medium Shading 2 Accent 4" w:semiHidden="0" w:uiPriority="64" w:unhideWhenUsed="0" w:qFormat="1"/>
    <w:lsdException w:name="Medium List 1 Accent 4" w:semiHidden="0" w:uiPriority="65" w:unhideWhenUsed="0" w:qFormat="1"/>
    <w:lsdException w:name="Medium List 2 Accent 4" w:semiHidden="0" w:uiPriority="66" w:unhideWhenUsed="0" w:qFormat="1"/>
    <w:lsdException w:name="Medium Grid 1 Accent 4" w:semiHidden="0" w:uiPriority="67" w:unhideWhenUsed="0" w:qFormat="1"/>
    <w:lsdException w:name="Medium Grid 2 Accent 4" w:semiHidden="0" w:uiPriority="68" w:unhideWhenUsed="0" w:qFormat="1"/>
    <w:lsdException w:name="Medium Grid 3 Accent 4" w:semiHidden="0" w:uiPriority="69" w:unhideWhenUsed="0" w:qFormat="1"/>
    <w:lsdException w:name="Dark List Accent 4" w:semiHidden="0" w:uiPriority="70" w:unhideWhenUsed="0" w:qFormat="1"/>
    <w:lsdException w:name="Colorful Shading Accent 4" w:semiHidden="0" w:uiPriority="71" w:unhideWhenUsed="0" w:qFormat="1"/>
    <w:lsdException w:name="Colorful List Accent 4" w:semiHidden="0" w:uiPriority="72" w:unhideWhenUsed="0" w:qFormat="1"/>
    <w:lsdException w:name="Colorful Grid Accent 4" w:semiHidden="0" w:uiPriority="73" w:unhideWhenUsed="0" w:qFormat="1"/>
    <w:lsdException w:name="Light Shading Accent 5" w:semiHidden="0" w:uiPriority="60" w:unhideWhenUsed="0" w:qFormat="1"/>
    <w:lsdException w:name="Light List Accent 5" w:semiHidden="0" w:uiPriority="61" w:unhideWhenUsed="0" w:qFormat="1"/>
    <w:lsdException w:name="Light Grid Accent 5" w:semiHidden="0" w:uiPriority="62" w:unhideWhenUsed="0" w:qFormat="1"/>
    <w:lsdException w:name="Medium Shading 1 Accent 5" w:semiHidden="0" w:uiPriority="63" w:unhideWhenUsed="0" w:qFormat="1"/>
    <w:lsdException w:name="Medium Shading 2 Accent 5" w:semiHidden="0" w:uiPriority="64" w:unhideWhenUsed="0" w:qFormat="1"/>
    <w:lsdException w:name="Medium List 1 Accent 5" w:semiHidden="0" w:uiPriority="65" w:unhideWhenUsed="0" w:qFormat="1"/>
    <w:lsdException w:name="Medium List 2 Accent 5" w:semiHidden="0" w:uiPriority="66" w:unhideWhenUsed="0" w:qFormat="1"/>
    <w:lsdException w:name="Medium Grid 1 Accent 5" w:semiHidden="0" w:uiPriority="67" w:unhideWhenUsed="0" w:qFormat="1"/>
    <w:lsdException w:name="Medium Grid 2 Accent 5" w:semiHidden="0" w:uiPriority="68" w:unhideWhenUsed="0" w:qFormat="1"/>
    <w:lsdException w:name="Medium Grid 3 Accent 5" w:semiHidden="0" w:uiPriority="69" w:unhideWhenUsed="0" w:qFormat="1"/>
    <w:lsdException w:name="Dark List Accent 5" w:semiHidden="0" w:uiPriority="70" w:unhideWhenUsed="0" w:qFormat="1"/>
    <w:lsdException w:name="Colorful Shading Accent 5" w:semiHidden="0" w:uiPriority="71" w:unhideWhenUsed="0" w:qFormat="1"/>
    <w:lsdException w:name="Colorful List Accent 5" w:semiHidden="0" w:uiPriority="72" w:unhideWhenUsed="0" w:qFormat="1"/>
    <w:lsdException w:name="Colorful Grid Accent 5" w:semiHidden="0" w:uiPriority="73" w:unhideWhenUsed="0" w:qFormat="1"/>
    <w:lsdException w:name="Light Shading Accent 6" w:semiHidden="0" w:uiPriority="60" w:unhideWhenUsed="0" w:qFormat="1"/>
    <w:lsdException w:name="Light List Accent 6" w:semiHidden="0" w:uiPriority="61" w:unhideWhenUsed="0" w:qFormat="1"/>
    <w:lsdException w:name="Light Grid Accent 6" w:semiHidden="0" w:uiPriority="62" w:unhideWhenUsed="0" w:qFormat="1"/>
    <w:lsdException w:name="Medium Shading 1 Accent 6" w:semiHidden="0" w:uiPriority="63" w:unhideWhenUsed="0" w:qFormat="1"/>
    <w:lsdException w:name="Medium Shading 2 Accent 6" w:semiHidden="0" w:uiPriority="64" w:unhideWhenUsed="0" w:qFormat="1"/>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qFormat="1"/>
    <w:lsdException w:name="Colorful Shading Accent 6" w:semiHidden="0" w:uiPriority="71" w:unhideWhenUsed="0" w:qFormat="1"/>
    <w:lsdException w:name="Colorful List Accent 6" w:semiHidden="0" w:uiPriority="72" w:unhideWhenUsed="0" w:qFormat="1"/>
    <w:lsdException w:name="Colorful Grid Accent 6" w:semiHidden="0" w:uiPriority="73"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pPr>
    <w:rPr>
      <w:color w:val="000000"/>
      <w:sz w:val="24"/>
      <w:szCs w:val="24"/>
      <w:lang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basedOn w:val="DefaultParagraphFont"/>
    <w:link w:val="Vnbnnidung0"/>
    <w:qFormat/>
    <w:rPr>
      <w:rFonts w:ascii="Times New Roman" w:eastAsia="Times New Roman" w:hAnsi="Times New Roman" w:cs="Times New Roman"/>
      <w:sz w:val="26"/>
      <w:szCs w:val="26"/>
      <w:u w:val="none"/>
      <w:shd w:val="clear" w:color="auto" w:fill="auto"/>
    </w:rPr>
  </w:style>
  <w:style w:type="paragraph" w:customStyle="1" w:styleId="Vnbnnidung0">
    <w:name w:val="Văn bản nội dung"/>
    <w:basedOn w:val="Normal"/>
    <w:link w:val="Vnbnnidung"/>
    <w:qFormat/>
    <w:pPr>
      <w:spacing w:line="257" w:lineRule="auto"/>
      <w:ind w:firstLine="400"/>
    </w:pPr>
    <w:rPr>
      <w:rFonts w:ascii="Times New Roman" w:eastAsia="Times New Roman" w:hAnsi="Times New Roman" w:cs="Times New Roman"/>
      <w:sz w:val="26"/>
      <w:szCs w:val="26"/>
    </w:rPr>
  </w:style>
  <w:style w:type="character" w:customStyle="1" w:styleId="Vnbnnidung2">
    <w:name w:val="Văn bản nội dung (2)_"/>
    <w:basedOn w:val="DefaultParagraphFont"/>
    <w:link w:val="Vnbnnidung20"/>
    <w:qFormat/>
    <w:rPr>
      <w:rFonts w:ascii="Times New Roman" w:eastAsia="Times New Roman" w:hAnsi="Times New Roman" w:cs="Times New Roman"/>
      <w:sz w:val="22"/>
      <w:szCs w:val="22"/>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character" w:customStyle="1" w:styleId="utranghocchntrang2">
    <w:name w:val="Đầu trang hoặc chân trang (2)_"/>
    <w:basedOn w:val="DefaultParagraphFont"/>
    <w:link w:val="utranghocchntrang20"/>
    <w:qFormat/>
    <w:rPr>
      <w:rFonts w:ascii="Times New Roman" w:eastAsia="Times New Roman" w:hAnsi="Times New Roman" w:cs="Times New Roman"/>
      <w:sz w:val="20"/>
      <w:szCs w:val="20"/>
      <w:u w:val="none"/>
      <w:shd w:val="clear" w:color="auto" w:fill="auto"/>
    </w:rPr>
  </w:style>
  <w:style w:type="paragraph" w:customStyle="1" w:styleId="utranghocchntrang20">
    <w:name w:val="Đầu trang hoặc chân trang (2)"/>
    <w:basedOn w:val="Normal"/>
    <w:link w:val="utranghocchntrang2"/>
    <w:qFormat/>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11690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ACER061021</dc:creator>
  <cp:lastModifiedBy>hero</cp:lastModifiedBy>
  <cp:revision>2</cp:revision>
  <dcterms:created xsi:type="dcterms:W3CDTF">2021-10-28T13:38:00Z</dcterms:created>
  <dcterms:modified xsi:type="dcterms:W3CDTF">2021-10-28T13:38:00Z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F96477BFA5BC48A38BB231C646F80CA8</vt:lpwstr>
  </property>
</Properties>
</file>