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176" w:type="dxa"/>
        <w:tblLayout w:type="fixed"/>
        <w:tblLook w:val="0000" w:firstRow="0" w:lastRow="0" w:firstColumn="0" w:lastColumn="0" w:noHBand="0" w:noVBand="0"/>
      </w:tblPr>
      <w:tblGrid>
        <w:gridCol w:w="4112"/>
        <w:gridCol w:w="6095"/>
      </w:tblGrid>
      <w:tr w:rsidR="00A20433" w:rsidRPr="00620C26" w14:paraId="4CC70A93" w14:textId="77777777" w:rsidTr="000D1547">
        <w:tc>
          <w:tcPr>
            <w:tcW w:w="4112" w:type="dxa"/>
          </w:tcPr>
          <w:p w14:paraId="524FE8B6" w14:textId="77777777" w:rsidR="00A20433" w:rsidRPr="00620C26" w:rsidRDefault="00A20433" w:rsidP="000D1547">
            <w:pPr>
              <w:spacing w:line="24" w:lineRule="atLeast"/>
              <w:ind w:left="-391" w:right="-108" w:firstLine="391"/>
              <w:jc w:val="center"/>
              <w:rPr>
                <w:rFonts w:ascii="Times New Roman" w:hAnsi="Times New Roman"/>
                <w:color w:val="000000"/>
                <w:szCs w:val="28"/>
              </w:rPr>
            </w:pPr>
            <w:r w:rsidRPr="00620C26">
              <w:rPr>
                <w:rFonts w:ascii="Times New Roman" w:hAnsi="Times New Roman"/>
                <w:color w:val="000000"/>
                <w:szCs w:val="28"/>
              </w:rPr>
              <w:t xml:space="preserve">UBND </w:t>
            </w:r>
            <w:r>
              <w:rPr>
                <w:rFonts w:ascii="Times New Roman" w:hAnsi="Times New Roman"/>
                <w:color w:val="000000"/>
                <w:szCs w:val="28"/>
              </w:rPr>
              <w:t>XÃ DÂN HÒA</w:t>
            </w:r>
          </w:p>
          <w:p w14:paraId="5E9F5D2A" w14:textId="77777777" w:rsidR="00A20433" w:rsidRPr="00620C26" w:rsidRDefault="00A20433" w:rsidP="000D1547">
            <w:pPr>
              <w:spacing w:line="24" w:lineRule="atLeast"/>
              <w:ind w:right="-108" w:hanging="180"/>
              <w:jc w:val="center"/>
              <w:rPr>
                <w:rFonts w:ascii="Times New Roman" w:hAnsi="Times New Roman"/>
                <w:b/>
                <w:color w:val="000000"/>
                <w:szCs w:val="28"/>
              </w:rPr>
            </w:pPr>
            <w:r w:rsidRPr="00620C26">
              <w:rPr>
                <w:rFonts w:ascii="Times New Roman" w:hAnsi="Times New Roman"/>
                <w:b/>
                <w:color w:val="000000"/>
                <w:szCs w:val="28"/>
              </w:rPr>
              <w:t xml:space="preserve"> TRƯỜNG TIỂU HỌC HỒNG DƯƠNG</w:t>
            </w:r>
          </w:p>
          <w:p w14:paraId="22C6064D" w14:textId="77777777" w:rsidR="00A20433" w:rsidRPr="00620C26" w:rsidRDefault="00A20433" w:rsidP="000D1547">
            <w:pPr>
              <w:spacing w:line="24" w:lineRule="atLeast"/>
              <w:jc w:val="center"/>
              <w:rPr>
                <w:rFonts w:ascii="Times New Roman" w:hAnsi="Times New Roman"/>
                <w:color w:val="000000"/>
                <w:szCs w:val="28"/>
              </w:rPr>
            </w:pPr>
            <w:r w:rsidRPr="00620C26">
              <w:rPr>
                <w:rFonts w:ascii="Times New Roman" w:hAnsi="Times New Roman"/>
                <w:noProof/>
                <w:color w:val="000000"/>
                <w:szCs w:val="28"/>
              </w:rPr>
              <mc:AlternateContent>
                <mc:Choice Requires="wps">
                  <w:drawing>
                    <wp:anchor distT="0" distB="0" distL="114300" distR="114300" simplePos="0" relativeHeight="251659264" behindDoc="0" locked="0" layoutInCell="1" allowOverlap="1" wp14:anchorId="0AED9A9F" wp14:editId="58518AD8">
                      <wp:simplePos x="0" y="0"/>
                      <wp:positionH relativeFrom="column">
                        <wp:posOffset>781050</wp:posOffset>
                      </wp:positionH>
                      <wp:positionV relativeFrom="paragraph">
                        <wp:posOffset>11430</wp:posOffset>
                      </wp:positionV>
                      <wp:extent cx="914400" cy="0"/>
                      <wp:effectExtent l="0" t="0" r="0" b="0"/>
                      <wp:wrapNone/>
                      <wp:docPr id="30750979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6AD9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9pt" to="13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"/>
                  </w:pict>
                </mc:Fallback>
              </mc:AlternateContent>
            </w:r>
          </w:p>
          <w:p w14:paraId="21EC7CFC" w14:textId="5106732F" w:rsidR="00A20433" w:rsidRPr="00620C26" w:rsidRDefault="00A20433" w:rsidP="000D1547">
            <w:pPr>
              <w:spacing w:line="24" w:lineRule="atLeast"/>
              <w:jc w:val="center"/>
              <w:rPr>
                <w:rFonts w:ascii="Times New Roman" w:hAnsi="Times New Roman"/>
                <w:color w:val="000000"/>
                <w:sz w:val="26"/>
                <w:szCs w:val="28"/>
              </w:rPr>
            </w:pPr>
            <w:r w:rsidRPr="00620C26">
              <w:rPr>
                <w:rFonts w:ascii="Times New Roman" w:hAnsi="Times New Roman"/>
                <w:color w:val="000000"/>
                <w:szCs w:val="28"/>
              </w:rPr>
              <w:t xml:space="preserve">Số: </w:t>
            </w:r>
            <w:r>
              <w:rPr>
                <w:rFonts w:ascii="Times New Roman" w:hAnsi="Times New Roman"/>
                <w:color w:val="000000"/>
                <w:szCs w:val="28"/>
              </w:rPr>
              <w:t>83</w:t>
            </w:r>
            <w:r w:rsidRPr="00620C26">
              <w:rPr>
                <w:rFonts w:ascii="Times New Roman" w:hAnsi="Times New Roman"/>
                <w:color w:val="000000"/>
                <w:szCs w:val="28"/>
              </w:rPr>
              <w:t>/KH-THHD</w:t>
            </w:r>
          </w:p>
        </w:tc>
        <w:tc>
          <w:tcPr>
            <w:tcW w:w="6095" w:type="dxa"/>
          </w:tcPr>
          <w:p w14:paraId="08838E31" w14:textId="77777777" w:rsidR="00A20433" w:rsidRPr="00620C26" w:rsidRDefault="00A20433" w:rsidP="000D1547">
            <w:pPr>
              <w:spacing w:line="24" w:lineRule="atLeast"/>
              <w:jc w:val="center"/>
              <w:rPr>
                <w:rFonts w:ascii="Times New Roman" w:hAnsi="Times New Roman"/>
                <w:b/>
                <w:color w:val="000000"/>
                <w:sz w:val="26"/>
                <w:szCs w:val="28"/>
              </w:rPr>
            </w:pPr>
            <w:r w:rsidRPr="00620C26">
              <w:rPr>
                <w:rFonts w:ascii="Times New Roman" w:hAnsi="Times New Roman"/>
                <w:b/>
                <w:color w:val="000000"/>
                <w:sz w:val="26"/>
                <w:szCs w:val="28"/>
              </w:rPr>
              <w:t>CỘNG HOÀ XÃ HỘI CHỦ NGHĨA VIỆT NAM</w:t>
            </w:r>
          </w:p>
          <w:p w14:paraId="39F29B95" w14:textId="77777777" w:rsidR="00A20433" w:rsidRPr="00620C26" w:rsidRDefault="00A20433" w:rsidP="000D1547">
            <w:pPr>
              <w:spacing w:line="24" w:lineRule="atLeast"/>
              <w:jc w:val="center"/>
              <w:rPr>
                <w:rFonts w:ascii="Times New Roman" w:hAnsi="Times New Roman"/>
                <w:b/>
                <w:color w:val="000000"/>
                <w:szCs w:val="28"/>
              </w:rPr>
            </w:pPr>
            <w:r w:rsidRPr="00620C26">
              <w:rPr>
                <w:rFonts w:ascii="Times New Roman" w:hAnsi="Times New Roman"/>
                <w:b/>
                <w:color w:val="000000"/>
                <w:szCs w:val="28"/>
              </w:rPr>
              <w:t>Độc lập - Tự do - Hạnh phúc</w:t>
            </w:r>
          </w:p>
          <w:p w14:paraId="2B477C4C" w14:textId="77777777" w:rsidR="00A20433" w:rsidRPr="00620C26" w:rsidRDefault="00A20433" w:rsidP="000D1547">
            <w:pPr>
              <w:spacing w:line="24" w:lineRule="atLeast"/>
              <w:jc w:val="center"/>
              <w:rPr>
                <w:rFonts w:ascii="Times New Roman" w:hAnsi="Times New Roman"/>
                <w:color w:val="000000"/>
                <w:szCs w:val="28"/>
              </w:rPr>
            </w:pPr>
            <w:r w:rsidRPr="00620C26">
              <w:rPr>
                <w:rFonts w:ascii="Times New Roman" w:hAnsi="Times New Roman"/>
                <w:b/>
                <w:noProof/>
                <w:color w:val="000000"/>
                <w:szCs w:val="28"/>
              </w:rPr>
              <mc:AlternateContent>
                <mc:Choice Requires="wps">
                  <w:drawing>
                    <wp:anchor distT="0" distB="0" distL="114300" distR="114300" simplePos="0" relativeHeight="251660288" behindDoc="0" locked="0" layoutInCell="1" allowOverlap="1" wp14:anchorId="4B486C71" wp14:editId="3474FB13">
                      <wp:simplePos x="0" y="0"/>
                      <wp:positionH relativeFrom="column">
                        <wp:posOffset>798830</wp:posOffset>
                      </wp:positionH>
                      <wp:positionV relativeFrom="paragraph">
                        <wp:posOffset>13970</wp:posOffset>
                      </wp:positionV>
                      <wp:extent cx="2157730" cy="4445"/>
                      <wp:effectExtent l="0" t="0" r="0" b="0"/>
                      <wp:wrapNone/>
                      <wp:docPr id="119306738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2376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1pt" to="232.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"/>
                  </w:pict>
                </mc:Fallback>
              </mc:AlternateContent>
            </w:r>
          </w:p>
          <w:p w14:paraId="707828ED" w14:textId="133CD270" w:rsidR="00A20433" w:rsidRPr="00620C26" w:rsidRDefault="00A20433" w:rsidP="000D1547">
            <w:pPr>
              <w:spacing w:line="24" w:lineRule="atLeast"/>
              <w:jc w:val="center"/>
              <w:rPr>
                <w:rFonts w:ascii="Times New Roman" w:hAnsi="Times New Roman"/>
                <w:i/>
                <w:color w:val="000000"/>
                <w:sz w:val="26"/>
                <w:szCs w:val="28"/>
              </w:rPr>
            </w:pPr>
            <w:r w:rsidRPr="00620C26">
              <w:rPr>
                <w:rFonts w:ascii="Times New Roman" w:hAnsi="Times New Roman"/>
                <w:i/>
                <w:color w:val="000000"/>
                <w:sz w:val="26"/>
                <w:szCs w:val="28"/>
              </w:rPr>
              <w:t xml:space="preserve">       </w:t>
            </w:r>
            <w:r>
              <w:rPr>
                <w:rFonts w:ascii="Times New Roman" w:hAnsi="Times New Roman"/>
                <w:i/>
                <w:color w:val="000000"/>
                <w:sz w:val="26"/>
                <w:szCs w:val="28"/>
              </w:rPr>
              <w:t>Dân Hòa</w:t>
            </w:r>
            <w:r w:rsidRPr="00620C26">
              <w:rPr>
                <w:rFonts w:ascii="Times New Roman" w:hAnsi="Times New Roman"/>
                <w:i/>
                <w:color w:val="000000"/>
                <w:sz w:val="26"/>
                <w:szCs w:val="28"/>
              </w:rPr>
              <w:t xml:space="preserve">, ngày </w:t>
            </w:r>
            <w:r>
              <w:rPr>
                <w:rFonts w:ascii="Times New Roman" w:hAnsi="Times New Roman"/>
                <w:i/>
                <w:color w:val="000000"/>
                <w:sz w:val="26"/>
                <w:szCs w:val="28"/>
              </w:rPr>
              <w:t>24</w:t>
            </w:r>
            <w:r w:rsidRPr="00620C26">
              <w:rPr>
                <w:rFonts w:ascii="Times New Roman" w:hAnsi="Times New Roman"/>
                <w:i/>
                <w:color w:val="000000"/>
                <w:sz w:val="26"/>
                <w:szCs w:val="28"/>
              </w:rPr>
              <w:t xml:space="preserve"> tháng </w:t>
            </w:r>
            <w:r>
              <w:rPr>
                <w:rFonts w:ascii="Times New Roman" w:hAnsi="Times New Roman"/>
                <w:i/>
                <w:color w:val="000000"/>
                <w:sz w:val="26"/>
                <w:szCs w:val="28"/>
              </w:rPr>
              <w:t>3</w:t>
            </w:r>
            <w:r w:rsidRPr="00620C26">
              <w:rPr>
                <w:rFonts w:ascii="Times New Roman" w:hAnsi="Times New Roman"/>
                <w:i/>
                <w:color w:val="000000"/>
                <w:sz w:val="26"/>
                <w:szCs w:val="28"/>
              </w:rPr>
              <w:t xml:space="preserve"> năm 202</w:t>
            </w:r>
            <w:r>
              <w:rPr>
                <w:rFonts w:ascii="Times New Roman" w:hAnsi="Times New Roman"/>
                <w:i/>
                <w:color w:val="000000"/>
                <w:sz w:val="26"/>
                <w:szCs w:val="28"/>
              </w:rPr>
              <w:t>6</w:t>
            </w:r>
          </w:p>
        </w:tc>
      </w:tr>
    </w:tbl>
    <w:p w14:paraId="04697187" w14:textId="0E17152C" w:rsidR="00A20433" w:rsidRPr="00A20433" w:rsidRDefault="00A20433" w:rsidP="00A20433">
      <w:pPr>
        <w:jc w:val="center"/>
        <w:rPr>
          <w:rFonts w:ascii="Times New Roman" w:hAnsi="Times New Roman" w:cs="Times New Roman"/>
          <w:b/>
          <w:bCs/>
          <w:sz w:val="28"/>
          <w:szCs w:val="28"/>
        </w:rPr>
      </w:pPr>
      <w:r w:rsidRPr="00A20433">
        <w:rPr>
          <w:rFonts w:ascii="Times New Roman" w:hAnsi="Times New Roman" w:cs="Times New Roman"/>
          <w:b/>
          <w:bCs/>
          <w:sz w:val="28"/>
          <w:szCs w:val="28"/>
        </w:rPr>
        <w:t>KẾ HOẠCH</w:t>
      </w:r>
    </w:p>
    <w:p w14:paraId="7A50F013" w14:textId="079D1379" w:rsidR="00A20433" w:rsidRPr="00A20433" w:rsidRDefault="00A20433" w:rsidP="00A20433">
      <w:pPr>
        <w:jc w:val="center"/>
        <w:rPr>
          <w:rFonts w:ascii="Times New Roman" w:hAnsi="Times New Roman" w:cs="Times New Roman"/>
          <w:b/>
          <w:bCs/>
          <w:sz w:val="28"/>
          <w:szCs w:val="28"/>
        </w:rPr>
      </w:pPr>
      <w:r w:rsidRPr="00A20433">
        <w:rPr>
          <w:rFonts w:ascii="Times New Roman" w:hAnsi="Times New Roman" w:cs="Times New Roman"/>
          <w:b/>
          <w:bCs/>
          <w:sz w:val="28"/>
          <w:szCs w:val="28"/>
        </w:rPr>
        <w:t>Tuyên truyền, phổ biến kiến thức pháp luật về trật tự an toàn giao thông trong các trường học năm 2026</w:t>
      </w:r>
    </w:p>
    <w:p w14:paraId="67094AF0"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Thực hiện Kế hoạch số 293/KH-BGDĐT ngày 13 tháng 02 năm 2026 của Bộ Giáo dục và Đào tạo về việc Tuyên truyền, phổ biến kiến thức pháp luật về trật tự an toàn giao thông năm 2026; Kế hoạch số 1081/KH-SGDĐ ngày 19 tháng 3 năm 2026 của Sở Giáo dục và Đào tạo về Tuyên truyền, phổ biến kiến thức pháp luật về trật tự an toàn giao thông trong các trường học - ngành Giáo dục và Đào tạo năm 2026; </w:t>
      </w:r>
    </w:p>
    <w:p w14:paraId="73FCF1C5" w14:textId="52535116"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Thực hiện Kế hoạch số </w:t>
      </w:r>
      <w:r>
        <w:rPr>
          <w:rFonts w:ascii="Times New Roman" w:hAnsi="Times New Roman" w:cs="Times New Roman"/>
          <w:sz w:val="28"/>
          <w:szCs w:val="28"/>
        </w:rPr>
        <w:t>148</w:t>
      </w:r>
      <w:r w:rsidRPr="00A20433">
        <w:rPr>
          <w:rFonts w:ascii="Times New Roman" w:hAnsi="Times New Roman" w:cs="Times New Roman"/>
          <w:sz w:val="28"/>
          <w:szCs w:val="28"/>
        </w:rPr>
        <w:t>/KH</w:t>
      </w:r>
      <w:r>
        <w:rPr>
          <w:rFonts w:ascii="Times New Roman" w:hAnsi="Times New Roman" w:cs="Times New Roman"/>
          <w:sz w:val="28"/>
          <w:szCs w:val="28"/>
        </w:rPr>
        <w:t>-</w:t>
      </w:r>
      <w:r w:rsidRPr="00A20433">
        <w:rPr>
          <w:rFonts w:ascii="Times New Roman" w:hAnsi="Times New Roman" w:cs="Times New Roman"/>
          <w:sz w:val="28"/>
          <w:szCs w:val="28"/>
        </w:rPr>
        <w:t xml:space="preserve">UBND xã Dân Hòa </w:t>
      </w:r>
      <w:r>
        <w:rPr>
          <w:rFonts w:ascii="Times New Roman" w:hAnsi="Times New Roman" w:cs="Times New Roman"/>
          <w:sz w:val="28"/>
          <w:szCs w:val="28"/>
        </w:rPr>
        <w:t xml:space="preserve"> ngày 24/3/2026 về </w:t>
      </w:r>
      <w:r w:rsidRPr="00A20433">
        <w:rPr>
          <w:rFonts w:ascii="Times New Roman" w:hAnsi="Times New Roman" w:cs="Times New Roman"/>
          <w:sz w:val="28"/>
          <w:szCs w:val="28"/>
        </w:rPr>
        <w:t xml:space="preserve">tuyên truyền, phổ biến kiến thức pháp luật về trật tự an toàn giao thông trong các trường học trên địa bàn xã năm 2026, </w:t>
      </w:r>
    </w:p>
    <w:p w14:paraId="59ABE9EC" w14:textId="769251C7" w:rsidR="00A20433" w:rsidRDefault="00A20433" w:rsidP="00601E2E">
      <w:pPr>
        <w:ind w:firstLine="567"/>
        <w:jc w:val="both"/>
        <w:rPr>
          <w:rFonts w:ascii="Times New Roman" w:hAnsi="Times New Roman" w:cs="Times New Roman"/>
          <w:sz w:val="28"/>
          <w:szCs w:val="28"/>
        </w:rPr>
      </w:pPr>
      <w:r>
        <w:rPr>
          <w:rFonts w:ascii="Times New Roman" w:hAnsi="Times New Roman" w:cs="Times New Roman"/>
          <w:sz w:val="28"/>
          <w:szCs w:val="28"/>
        </w:rPr>
        <w:t xml:space="preserve">Trường TH Hồng Dương </w:t>
      </w:r>
      <w:r w:rsidRPr="00A20433">
        <w:rPr>
          <w:rFonts w:ascii="Times New Roman" w:hAnsi="Times New Roman" w:cs="Times New Roman"/>
          <w:sz w:val="28"/>
          <w:szCs w:val="28"/>
        </w:rPr>
        <w:t>xây dựng Kế hoạch tuyên truyền, phổ biến kiến thức pháp luật về trật tự an toàn giao thông trong các trường học năm 2026, với các nội dung cụ thể như sau:</w:t>
      </w:r>
    </w:p>
    <w:p w14:paraId="63747247" w14:textId="77777777" w:rsidR="00A20433" w:rsidRPr="00A20433" w:rsidRDefault="00A20433" w:rsidP="00601E2E">
      <w:pPr>
        <w:ind w:firstLine="567"/>
        <w:jc w:val="both"/>
        <w:rPr>
          <w:rFonts w:ascii="Times New Roman" w:hAnsi="Times New Roman" w:cs="Times New Roman"/>
          <w:b/>
          <w:bCs/>
          <w:sz w:val="28"/>
          <w:szCs w:val="28"/>
        </w:rPr>
      </w:pPr>
      <w:r w:rsidRPr="00A20433">
        <w:rPr>
          <w:rFonts w:ascii="Times New Roman" w:hAnsi="Times New Roman" w:cs="Times New Roman"/>
          <w:b/>
          <w:bCs/>
          <w:sz w:val="28"/>
          <w:szCs w:val="28"/>
        </w:rPr>
        <w:t xml:space="preserve"> I. MỤC ĐÍCH, YÊU CẦU </w:t>
      </w:r>
    </w:p>
    <w:p w14:paraId="0DE6CB9A" w14:textId="77777777" w:rsidR="00A20433" w:rsidRPr="00A20433" w:rsidRDefault="00A20433" w:rsidP="00601E2E">
      <w:pPr>
        <w:ind w:firstLine="567"/>
        <w:jc w:val="both"/>
        <w:rPr>
          <w:rFonts w:ascii="Times New Roman" w:hAnsi="Times New Roman" w:cs="Times New Roman"/>
          <w:b/>
          <w:bCs/>
          <w:sz w:val="28"/>
          <w:szCs w:val="28"/>
        </w:rPr>
      </w:pPr>
      <w:r w:rsidRPr="00A20433">
        <w:rPr>
          <w:rFonts w:ascii="Times New Roman" w:hAnsi="Times New Roman" w:cs="Times New Roman"/>
          <w:b/>
          <w:bCs/>
          <w:sz w:val="28"/>
          <w:szCs w:val="28"/>
        </w:rPr>
        <w:t>1. Mục đích</w:t>
      </w:r>
    </w:p>
    <w:p w14:paraId="0A644748"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Phát huy vai trò, trách nhiệm của các cấp ủy đảng, chính quyền, đoàn thể trên địa bàn xã Dân Hòa trong việc nâng cao chất lượng và hiệu quả công tác giáo dục an toàn giao thông; tiếp tục đẩy mạnh công tác tuyên truyền, phổ biến, giáo dục pháp luật về trật tự, an toàn giao thông.</w:t>
      </w:r>
    </w:p>
    <w:p w14:paraId="42622278"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Nâng cao nhận thức cho cán bộ, giáo viên, nhân viên và học sinh các trường học trên địa bàn xã Dân Hòa trong việc tự giác chấp hành và có ý thức tuyên truyền sâu rộng trong gia đình, cộng đồng về các quy định của pháp luật bảo đảm trật tự an toàn giao thông, ứng xử văn hóa giao thông; góp phần giảm thiểu vi phạm và tai nạn giao thông.</w:t>
      </w:r>
    </w:p>
    <w:p w14:paraId="175FB7AD" w14:textId="4E1623A4"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 Phối hợp hướng dẫn đào tạo kỹ năng tham gia giao thông an toàn cho học sinh. </w:t>
      </w:r>
    </w:p>
    <w:p w14:paraId="797462BA"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2. Yêu cầu</w:t>
      </w:r>
    </w:p>
    <w:p w14:paraId="6DA5379B"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lastRenderedPageBreak/>
        <w:t>- Tuyên truyền, giáo dục pháp luật bảo đảm an toàn giao thông phải phù hợp, sát đối tượng, đạt hiệu quả giáo dục cao; kết hợp giáo dục chính khóa với các hoạt động ngoại khóa; tăng cường ứng dụng công nghệ thông tin để nâng cao hiệu quả công tác tuyên truyền, giáo dục trong trường học trên địa bàn xã.</w:t>
      </w:r>
    </w:p>
    <w:p w14:paraId="02D73360"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- 100% cán bộ, giáo viên, nhân viên và học sinh </w:t>
      </w:r>
      <w:r>
        <w:rPr>
          <w:rFonts w:ascii="Times New Roman" w:hAnsi="Times New Roman" w:cs="Times New Roman"/>
          <w:sz w:val="28"/>
          <w:szCs w:val="28"/>
        </w:rPr>
        <w:t xml:space="preserve">nhà </w:t>
      </w:r>
      <w:r w:rsidRPr="00A20433">
        <w:rPr>
          <w:rFonts w:ascii="Times New Roman" w:hAnsi="Times New Roman" w:cs="Times New Roman"/>
          <w:sz w:val="28"/>
          <w:szCs w:val="28"/>
        </w:rPr>
        <w:t xml:space="preserve">trường phải nghiêm túc thực hiện các quy định của pháp luật về trật tự an toàn giao thông; tất cả các trường học tổ chức cho cha mẹ học sinh ký cam kết về việc thực hiện quy định của pháp luật bảo đảm trật tự an toàn giao thông. </w:t>
      </w:r>
    </w:p>
    <w:p w14:paraId="23E9FF51" w14:textId="77777777" w:rsidR="00A20433" w:rsidRPr="00601E2E" w:rsidRDefault="00A20433" w:rsidP="00601E2E">
      <w:pPr>
        <w:ind w:firstLine="567"/>
        <w:jc w:val="both"/>
        <w:rPr>
          <w:rFonts w:ascii="Times New Roman" w:hAnsi="Times New Roman" w:cs="Times New Roman"/>
          <w:b/>
          <w:bCs/>
          <w:sz w:val="28"/>
          <w:szCs w:val="28"/>
        </w:rPr>
      </w:pPr>
      <w:r w:rsidRPr="00601E2E">
        <w:rPr>
          <w:rFonts w:ascii="Times New Roman" w:hAnsi="Times New Roman" w:cs="Times New Roman"/>
          <w:b/>
          <w:bCs/>
          <w:sz w:val="28"/>
          <w:szCs w:val="28"/>
        </w:rPr>
        <w:t>II. NỘI DUNG, HÌNH THỨC</w:t>
      </w:r>
    </w:p>
    <w:p w14:paraId="5B735C5E"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Thực hiện nghiêm túc Quy chế phối hợp giữa Ủy ban nhân dân xã Dân Hòa và Công an xã Dân Hòa về thực hiện công tác đảm bảo an ninh trật tự, an toàn trường học; Kế hoạch phối hợp giữa các cơ quan chức năng về việc hướng dẫn kỹ năng tham gia giao thông an toàn cho học sinh các cấp trên địa bàn xã.</w:t>
      </w:r>
    </w:p>
    <w:p w14:paraId="0F73D9B9"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Tập trung tuyên truyền các chủ trương của Đảng, Nhà nước, cấp trên và của Ngành, thông tin đầy đủ nội dung các Tài liệu: Luật Trật tự, an toàn giao thông đường bộ; Luật Đường bộ; Luật Phòng, chống tác hại của rượu, bia và chế tài xử phạt khi tham gia giao thông các văn bản chỉ đạo của Trung ương, cấp trên về công tác bảo đảm trật tự, an toàn giao thông.</w:t>
      </w:r>
    </w:p>
    <w:p w14:paraId="07BE171F"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Tuyên truyền, phổ biến đến cán bộ, giáo viên, nhân viên và học sinh những quy định của pháp luật về “Không giao xe cho người không đủ điều kiện điều khiển phương tiện tham gia giao thông”. Phối hợp với cha mẹ học sinh tuyên truyền, cam kết không giao xe cho học sinh khi chưa đủ điều kiện điều khiển phương tiện tham gia giao thông.</w:t>
      </w:r>
    </w:p>
    <w:p w14:paraId="19B834B4"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Tổ chức chuyên đề hướng dẫn các kỹ năng tham gia giao thông an toàn như: kỹ năng đi bộ an toàn, kỹ năng điều khiển xe đạp điện an toàn, kỹ năng điều khiển xe gắn máy (khi đã đủ tuổi theo quy định) tham gia giao thông an toàn, kỹ năng đi bộ sang đường an toàn, quy tắc giao thông tại nơi giao cắt đường bộ và đường sắt, kỹ năng tham gia giao thông đường thủy an toàn (nếu có).</w:t>
      </w:r>
    </w:p>
    <w:p w14:paraId="593B39C6"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Triển khai nghiêm túc chương trình giảng dạy giáo dục an toàn giao thông do Bộ Giáo dục và Đào tạo quy định, triển khai hiệu quả giáo dục trật tự an toàn giao thông cho học sinh phổ thông trên địa bàn xã. Tổ chức thường xuyên và hiệu quả các hoạt động ngoại khóa về giáo dục an toàn giao thông; duy trì nếp sinh hoạt Câu lạc bộ, đội thanh niên xung kích giải quyết ùn tắc giao thông cổng trường, xây dựng mô hình cổng trường an toàn giao thông.</w:t>
      </w:r>
    </w:p>
    <w:p w14:paraId="1C33E39B"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lastRenderedPageBreak/>
        <w:t>- Xây dựng pano, hình ảnh… tuyên truyền tới tất cả học sinh trong các trường học; cung cấp tài liệu hỗ trợ dạy - học về an toàn giao thông cho giáo viên, học sinh các cấp theo kế hoạch của Ngành.</w:t>
      </w:r>
    </w:p>
    <w:p w14:paraId="20EA7474"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Tổ chức cho cán bộ, giáo viên, nhân viên, học sinh tích cực tham gia các cuộc thi về giáo dục an toàn giao thông do Bộ Giáo dục và Đào tạo, Ủy ban nhân dân xã, các cơ quan chức năng cấp trên và địa phương phối hợp tổ chức.</w:t>
      </w:r>
    </w:p>
    <w:p w14:paraId="6D331728"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Các nhà trường xây dựng phương án, quản lý chặt chẽ hoạt động vận chuyển đưa đón học sinh bằng xe ô tô, phối hợp các lực lượng chức năng kiểm tra chất lượng phương tiện đưa đón học sinh bảo đảm an toàn và không để xảy ra ùn tắc giao thông tại cổng trường.</w:t>
      </w:r>
    </w:p>
    <w:p w14:paraId="5D5D5B30"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 Khi các nhà trường tiếp nhận danh sách học sinh vi phạm giao thông do Công an cung cấp, lãnh đạo các đơn vị rà soát và xử lý nghiêm những học sinh vi phạm theo quy định. Tổng hợp báo cáo kết quả xử lý gửi Công an xã và gửi về Ủy ban nhân dân xã (qua Phòng Văn hóa - Xã hội) để tổng hợp báo cáo theo quy định. </w:t>
      </w:r>
      <w:r w:rsidRPr="00601E2E">
        <w:rPr>
          <w:rFonts w:ascii="Times New Roman" w:hAnsi="Times New Roman" w:cs="Times New Roman"/>
          <w:b/>
          <w:bCs/>
          <w:sz w:val="28"/>
          <w:szCs w:val="28"/>
        </w:rPr>
        <w:t>III. TỔ CHỨC THỰC HIỆN</w:t>
      </w:r>
      <w:r w:rsidRPr="00A20433">
        <w:rPr>
          <w:rFonts w:ascii="Times New Roman" w:hAnsi="Times New Roman" w:cs="Times New Roman"/>
          <w:sz w:val="28"/>
          <w:szCs w:val="28"/>
        </w:rPr>
        <w:t xml:space="preserve"> </w:t>
      </w:r>
    </w:p>
    <w:p w14:paraId="1656F60E" w14:textId="77777777" w:rsidR="00601E2E" w:rsidRDefault="00601E2E"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Xây dựng kế hoạch thực hiện hiệu quả công tác giáo dục an toàn giao thông năm 2026 tại đơn vị mình</w:t>
      </w:r>
    </w:p>
    <w:p w14:paraId="70DA9518"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Phối hợp cùng Công an xã tổ chức phân định khu vực cha mẹ đưa đón con; thường xuyên nhắc nhở phụ huynh qua hệ thống phát thanh tại cổng trường khi đưa 3 đón học sinh không được tụ tập đông người gây cản trở giao thông; hướng dẫn cha mẹ khi đón con đỗ xe ở những khu vực đã được quy định. Nhắc nhở các trường có xe đưa đón học sinh cần có kế hoạch và biện pháp cụ thể để đón, trả học sinh đến đúng điểm quy định bảo đảm tuyệt đối an toàn.</w:t>
      </w:r>
    </w:p>
    <w:p w14:paraId="46093167" w14:textId="0DE2F11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 Thực hiện hiệu quả công tác kiểm tra, đánh giá việc thực hiện kế hoạch </w:t>
      </w:r>
    </w:p>
    <w:p w14:paraId="03D16D55"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Duy trì các đợt sinh hoạt Câu lạc bộ (nếu có); làm nhiệm vụ kiểm tra, đôn đốc việc đảm bảo trật tự an toàn giao thông tại cổng trường vào đầu giờ và giờ tan học.</w:t>
      </w:r>
    </w:p>
    <w:p w14:paraId="2ADF8E39"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Phối hợp với Ban An toàn giao thông xã, Công an xã tổ chức các buổi ngoại khóa hướng dẫn việc thực hiện pháp luật đảm bảo trật tự an toàn giao thông cho cán bộ, giáo viên, nhân viên và học sinh.</w:t>
      </w:r>
    </w:p>
    <w:p w14:paraId="455604F9" w14:textId="77777777"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Phối hợp với Ban đại diện cha mẹ học sinh thường xuyên nhắc nhở, giáo dục ý thức tự giác chấp hành quy tắc giao thông, đội mũ bảo hiểm khi ngồi trên xe mô tô, xe gắn máy, xe đạp điện; không điều khiển xe mô tô, xe gắn máy khi chưa đủ tuổi, khi chưa có giấy phép lái xe; tổ chứcho cha mẹ học sinh và học sinh ký cam kết không vi phạm an toàn giao thông.</w:t>
      </w:r>
    </w:p>
    <w:p w14:paraId="6C44CA3D" w14:textId="03DB225F" w:rsidR="00601E2E"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lastRenderedPageBreak/>
        <w:t>- Kịp thời biểu dương, khen thưởng những cá nhân, làm tốt công tác an toàn giao thông; đồng thời có biện pháp xử lý nghiêm đối với những cá nhân vi phạm những quy định về an toàn giao thông; kiên quyết xử lý những học sinh cố tình đến trường bằng xe máy khi chưa đủ điều kiện.</w:t>
      </w:r>
    </w:p>
    <w:p w14:paraId="5BC2BE83" w14:textId="212A3BCC" w:rsidR="00A20433"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 Thực hiện hiệu quả kiểm tra thường xuyên, đột xuất báo cáo kết quả thực hiện về Ủy ban nhân dân xã (qua Phòng Văn hóa - Xã hội). </w:t>
      </w:r>
    </w:p>
    <w:p w14:paraId="5AF7913C" w14:textId="77777777" w:rsidR="00601E2E" w:rsidRDefault="00A20433" w:rsidP="00601E2E">
      <w:pPr>
        <w:ind w:firstLine="567"/>
        <w:jc w:val="both"/>
        <w:rPr>
          <w:rFonts w:ascii="Times New Roman" w:hAnsi="Times New Roman" w:cs="Times New Roman"/>
          <w:sz w:val="28"/>
          <w:szCs w:val="28"/>
        </w:rPr>
      </w:pPr>
      <w:r w:rsidRPr="00601E2E">
        <w:rPr>
          <w:rFonts w:ascii="Times New Roman" w:hAnsi="Times New Roman" w:cs="Times New Roman"/>
          <w:b/>
          <w:bCs/>
          <w:sz w:val="28"/>
          <w:szCs w:val="28"/>
        </w:rPr>
        <w:t>3. Chế độ thông tin, báo cáo</w:t>
      </w:r>
    </w:p>
    <w:p w14:paraId="38809F20" w14:textId="43FE58A6" w:rsidR="00601E2E" w:rsidRDefault="00A20433" w:rsidP="00601E2E">
      <w:pPr>
        <w:ind w:firstLine="567"/>
        <w:jc w:val="both"/>
        <w:rPr>
          <w:rFonts w:ascii="Times New Roman" w:hAnsi="Times New Roman" w:cs="Times New Roman"/>
          <w:sz w:val="28"/>
          <w:szCs w:val="28"/>
        </w:rPr>
      </w:pPr>
      <w:r w:rsidRPr="00601E2E">
        <w:rPr>
          <w:rFonts w:ascii="Times New Roman" w:hAnsi="Times New Roman" w:cs="Times New Roman"/>
          <w:sz w:val="28"/>
          <w:szCs w:val="28"/>
        </w:rPr>
        <w:t xml:space="preserve"> </w:t>
      </w:r>
      <w:r w:rsidR="00601E2E">
        <w:rPr>
          <w:rFonts w:ascii="Times New Roman" w:hAnsi="Times New Roman" w:cs="Times New Roman"/>
          <w:sz w:val="28"/>
          <w:szCs w:val="28"/>
        </w:rPr>
        <w:t>Nhà trường</w:t>
      </w:r>
      <w:r w:rsidRPr="00A20433">
        <w:rPr>
          <w:rFonts w:ascii="Times New Roman" w:hAnsi="Times New Roman" w:cs="Times New Roman"/>
          <w:sz w:val="28"/>
          <w:szCs w:val="28"/>
        </w:rPr>
        <w:t xml:space="preserve"> báo cáo kết quả công tác giáo dục an toàn giao thông định kỳ 02 lần/năm (vào tuần 2 tháng 6 và cuối năm vào tuần 2 tháng 12). Báo cáo báo cáo công tác xử lý vi phạm khi nhận được danh sách hoặc đĩa hình do Công an cung cấp (nếu có) theo quy định về Ủy ban nhân dân xã (qua Phòng Văn hóa - Xã hội). </w:t>
      </w:r>
    </w:p>
    <w:p w14:paraId="46D91289" w14:textId="77777777" w:rsidR="00601E2E" w:rsidRDefault="00A20433" w:rsidP="00601E2E">
      <w:pPr>
        <w:ind w:firstLine="567"/>
        <w:jc w:val="both"/>
        <w:rPr>
          <w:rFonts w:ascii="Times New Roman" w:hAnsi="Times New Roman" w:cs="Times New Roman"/>
          <w:sz w:val="28"/>
          <w:szCs w:val="28"/>
        </w:rPr>
      </w:pPr>
      <w:r w:rsidRPr="00A20433">
        <w:rPr>
          <w:rFonts w:ascii="Times New Roman" w:hAnsi="Times New Roman" w:cs="Times New Roman"/>
          <w:sz w:val="28"/>
          <w:szCs w:val="28"/>
        </w:rPr>
        <w:t xml:space="preserve">Trên đây là Kế hoạch tuyên truyền, phổ biến kiến thức pháp luật về trật tự an toàn giao thông trường </w:t>
      </w:r>
      <w:r w:rsidR="00601E2E">
        <w:rPr>
          <w:rFonts w:ascii="Times New Roman" w:hAnsi="Times New Roman" w:cs="Times New Roman"/>
          <w:sz w:val="28"/>
          <w:szCs w:val="28"/>
        </w:rPr>
        <w:t>TH Hồng Dương</w:t>
      </w:r>
      <w:r w:rsidRPr="00A20433">
        <w:rPr>
          <w:rFonts w:ascii="Times New Roman" w:hAnsi="Times New Roman" w:cs="Times New Roman"/>
          <w:sz w:val="28"/>
          <w:szCs w:val="28"/>
        </w:rPr>
        <w:t xml:space="preserve"> năm 2026. Yêu cầu các </w:t>
      </w:r>
      <w:r w:rsidR="00601E2E">
        <w:rPr>
          <w:rFonts w:ascii="Times New Roman" w:hAnsi="Times New Roman" w:cs="Times New Roman"/>
          <w:sz w:val="28"/>
          <w:szCs w:val="28"/>
        </w:rPr>
        <w:t>bộ phận</w:t>
      </w:r>
      <w:r w:rsidRPr="00A20433">
        <w:rPr>
          <w:rFonts w:ascii="Times New Roman" w:hAnsi="Times New Roman" w:cs="Times New Roman"/>
          <w:sz w:val="28"/>
          <w:szCs w:val="28"/>
        </w:rPr>
        <w:t xml:space="preserve"> liên quan nghiêm túc triển khai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01E2E" w14:paraId="74D51C24" w14:textId="77777777" w:rsidTr="00601E2E">
        <w:tc>
          <w:tcPr>
            <w:tcW w:w="4531" w:type="dxa"/>
          </w:tcPr>
          <w:p w14:paraId="3FDCADEE" w14:textId="77D73A86" w:rsidR="00601E2E" w:rsidRPr="00601E2E" w:rsidRDefault="00601E2E" w:rsidP="00601E2E">
            <w:pPr>
              <w:jc w:val="both"/>
              <w:rPr>
                <w:rFonts w:ascii="Times New Roman" w:hAnsi="Times New Roman" w:cs="Times New Roman"/>
                <w:b/>
                <w:bCs/>
              </w:rPr>
            </w:pPr>
            <w:r w:rsidRPr="00601E2E">
              <w:rPr>
                <w:rFonts w:ascii="Times New Roman" w:hAnsi="Times New Roman" w:cs="Times New Roman"/>
                <w:b/>
                <w:bCs/>
              </w:rPr>
              <w:t>Nơi nhận:</w:t>
            </w:r>
          </w:p>
          <w:p w14:paraId="10096ACA" w14:textId="6A5B36B3" w:rsidR="00601E2E" w:rsidRPr="00601E2E" w:rsidRDefault="00601E2E" w:rsidP="00601E2E">
            <w:pPr>
              <w:jc w:val="both"/>
              <w:rPr>
                <w:rFonts w:ascii="Times New Roman" w:hAnsi="Times New Roman" w:cs="Times New Roman"/>
              </w:rPr>
            </w:pPr>
            <w:r w:rsidRPr="00601E2E">
              <w:rPr>
                <w:rFonts w:ascii="Times New Roman" w:hAnsi="Times New Roman" w:cs="Times New Roman"/>
              </w:rPr>
              <w:t>- Phòng VH-XH xã;</w:t>
            </w:r>
            <w:r w:rsidRPr="00601E2E">
              <w:rPr>
                <w:rFonts w:ascii="Times New Roman" w:hAnsi="Times New Roman" w:cs="Times New Roman"/>
              </w:rPr>
              <w:t>( để b/c)</w:t>
            </w:r>
          </w:p>
          <w:p w14:paraId="54528D5D" w14:textId="38684E37" w:rsidR="00601E2E" w:rsidRPr="00601E2E" w:rsidRDefault="00601E2E" w:rsidP="00601E2E">
            <w:pPr>
              <w:jc w:val="both"/>
              <w:rPr>
                <w:rFonts w:ascii="Times New Roman" w:hAnsi="Times New Roman" w:cs="Times New Roman"/>
              </w:rPr>
            </w:pPr>
            <w:r w:rsidRPr="00601E2E">
              <w:rPr>
                <w:rFonts w:ascii="Times New Roman" w:hAnsi="Times New Roman" w:cs="Times New Roman"/>
              </w:rPr>
              <w:t xml:space="preserve">- </w:t>
            </w:r>
            <w:r w:rsidRPr="00601E2E">
              <w:rPr>
                <w:rFonts w:ascii="Times New Roman" w:hAnsi="Times New Roman" w:cs="Times New Roman"/>
              </w:rPr>
              <w:t>BGH; Các tổ chuyên môn</w:t>
            </w:r>
            <w:r w:rsidRPr="00601E2E">
              <w:rPr>
                <w:rFonts w:ascii="Times New Roman" w:hAnsi="Times New Roman" w:cs="Times New Roman"/>
              </w:rPr>
              <w:t>; (để t/h)</w:t>
            </w:r>
          </w:p>
          <w:p w14:paraId="7E061BA6" w14:textId="5AE22003" w:rsidR="00601E2E" w:rsidRPr="00601E2E" w:rsidRDefault="00601E2E" w:rsidP="00601E2E">
            <w:pPr>
              <w:jc w:val="both"/>
              <w:rPr>
                <w:rFonts w:ascii="Times New Roman" w:hAnsi="Times New Roman" w:cs="Times New Roman"/>
              </w:rPr>
            </w:pPr>
            <w:r w:rsidRPr="00601E2E">
              <w:rPr>
                <w:rFonts w:ascii="Times New Roman" w:hAnsi="Times New Roman" w:cs="Times New Roman"/>
              </w:rPr>
              <w:t>- Lưu: VT, (</w:t>
            </w:r>
            <w:r w:rsidRPr="00601E2E">
              <w:rPr>
                <w:rFonts w:ascii="Times New Roman" w:hAnsi="Times New Roman" w:cs="Times New Roman"/>
              </w:rPr>
              <w:t>Hồng</w:t>
            </w:r>
            <w:r w:rsidRPr="00601E2E">
              <w:rPr>
                <w:rFonts w:ascii="Times New Roman" w:hAnsi="Times New Roman" w:cs="Times New Roman"/>
              </w:rPr>
              <w:t>, 02b</w:t>
            </w:r>
          </w:p>
          <w:p w14:paraId="741356C9" w14:textId="77777777" w:rsidR="00601E2E" w:rsidRDefault="00601E2E" w:rsidP="00A20433">
            <w:pPr>
              <w:jc w:val="both"/>
              <w:rPr>
                <w:rFonts w:ascii="Times New Roman" w:hAnsi="Times New Roman" w:cs="Times New Roman"/>
                <w:sz w:val="28"/>
                <w:szCs w:val="28"/>
              </w:rPr>
            </w:pPr>
          </w:p>
        </w:tc>
        <w:tc>
          <w:tcPr>
            <w:tcW w:w="4531" w:type="dxa"/>
          </w:tcPr>
          <w:p w14:paraId="63A3E1E4" w14:textId="77777777" w:rsidR="00601E2E" w:rsidRPr="00601E2E" w:rsidRDefault="00601E2E" w:rsidP="00601E2E">
            <w:pPr>
              <w:jc w:val="center"/>
              <w:rPr>
                <w:rFonts w:ascii="Times New Roman" w:hAnsi="Times New Roman" w:cs="Times New Roman"/>
                <w:b/>
                <w:bCs/>
                <w:sz w:val="28"/>
                <w:szCs w:val="28"/>
              </w:rPr>
            </w:pPr>
            <w:r w:rsidRPr="00601E2E">
              <w:rPr>
                <w:rFonts w:ascii="Times New Roman" w:hAnsi="Times New Roman" w:cs="Times New Roman"/>
                <w:b/>
                <w:bCs/>
                <w:sz w:val="28"/>
                <w:szCs w:val="28"/>
              </w:rPr>
              <w:t>HIỆU TRƯỞNG</w:t>
            </w:r>
          </w:p>
          <w:p w14:paraId="106D0E56" w14:textId="77777777" w:rsidR="00601E2E" w:rsidRPr="00601E2E" w:rsidRDefault="00601E2E" w:rsidP="00601E2E">
            <w:pPr>
              <w:jc w:val="center"/>
              <w:rPr>
                <w:rFonts w:ascii="Times New Roman" w:hAnsi="Times New Roman" w:cs="Times New Roman"/>
                <w:b/>
                <w:bCs/>
                <w:sz w:val="28"/>
                <w:szCs w:val="28"/>
              </w:rPr>
            </w:pPr>
          </w:p>
          <w:p w14:paraId="1AD33ED6" w14:textId="77777777" w:rsidR="00601E2E" w:rsidRPr="00601E2E" w:rsidRDefault="00601E2E" w:rsidP="00601E2E">
            <w:pPr>
              <w:jc w:val="center"/>
              <w:rPr>
                <w:rFonts w:ascii="Times New Roman" w:hAnsi="Times New Roman" w:cs="Times New Roman"/>
                <w:b/>
                <w:bCs/>
                <w:sz w:val="28"/>
                <w:szCs w:val="28"/>
              </w:rPr>
            </w:pPr>
          </w:p>
          <w:p w14:paraId="699F6DD4" w14:textId="77777777" w:rsidR="00601E2E" w:rsidRPr="00601E2E" w:rsidRDefault="00601E2E" w:rsidP="00601E2E">
            <w:pPr>
              <w:jc w:val="center"/>
              <w:rPr>
                <w:rFonts w:ascii="Times New Roman" w:hAnsi="Times New Roman" w:cs="Times New Roman"/>
                <w:b/>
                <w:bCs/>
                <w:sz w:val="28"/>
                <w:szCs w:val="28"/>
              </w:rPr>
            </w:pPr>
          </w:p>
          <w:p w14:paraId="11036123" w14:textId="77777777" w:rsidR="00601E2E" w:rsidRPr="00601E2E" w:rsidRDefault="00601E2E" w:rsidP="00601E2E">
            <w:pPr>
              <w:jc w:val="center"/>
              <w:rPr>
                <w:rFonts w:ascii="Times New Roman" w:hAnsi="Times New Roman" w:cs="Times New Roman"/>
                <w:b/>
                <w:bCs/>
                <w:sz w:val="28"/>
                <w:szCs w:val="28"/>
              </w:rPr>
            </w:pPr>
          </w:p>
          <w:p w14:paraId="52BDE880" w14:textId="77777777" w:rsidR="00601E2E" w:rsidRPr="00601E2E" w:rsidRDefault="00601E2E" w:rsidP="00601E2E">
            <w:pPr>
              <w:jc w:val="center"/>
              <w:rPr>
                <w:rFonts w:ascii="Times New Roman" w:hAnsi="Times New Roman" w:cs="Times New Roman"/>
                <w:b/>
                <w:bCs/>
                <w:sz w:val="28"/>
                <w:szCs w:val="28"/>
              </w:rPr>
            </w:pPr>
          </w:p>
          <w:p w14:paraId="7A304CB2" w14:textId="77777777" w:rsidR="00601E2E" w:rsidRPr="00601E2E" w:rsidRDefault="00601E2E" w:rsidP="00601E2E">
            <w:pPr>
              <w:jc w:val="center"/>
              <w:rPr>
                <w:rFonts w:ascii="Times New Roman" w:hAnsi="Times New Roman" w:cs="Times New Roman"/>
                <w:b/>
                <w:bCs/>
                <w:sz w:val="28"/>
                <w:szCs w:val="28"/>
              </w:rPr>
            </w:pPr>
          </w:p>
          <w:p w14:paraId="24F5629E" w14:textId="419BDC92" w:rsidR="00601E2E" w:rsidRDefault="00601E2E" w:rsidP="00601E2E">
            <w:pPr>
              <w:jc w:val="center"/>
              <w:rPr>
                <w:rFonts w:ascii="Times New Roman" w:hAnsi="Times New Roman" w:cs="Times New Roman"/>
                <w:sz w:val="28"/>
                <w:szCs w:val="28"/>
              </w:rPr>
            </w:pPr>
            <w:r w:rsidRPr="00601E2E">
              <w:rPr>
                <w:rFonts w:ascii="Times New Roman" w:hAnsi="Times New Roman" w:cs="Times New Roman"/>
                <w:b/>
                <w:bCs/>
                <w:sz w:val="28"/>
                <w:szCs w:val="28"/>
              </w:rPr>
              <w:t>Đỗ Thị Hồng Thuý</w:t>
            </w:r>
          </w:p>
        </w:tc>
      </w:tr>
    </w:tbl>
    <w:p w14:paraId="48AFBC97" w14:textId="2FF2F9D1" w:rsidR="00A310BF" w:rsidRPr="00A20433" w:rsidRDefault="00A310BF" w:rsidP="00A20433">
      <w:pPr>
        <w:jc w:val="both"/>
        <w:rPr>
          <w:rFonts w:ascii="Times New Roman" w:hAnsi="Times New Roman" w:cs="Times New Roman"/>
          <w:sz w:val="28"/>
          <w:szCs w:val="28"/>
        </w:rPr>
      </w:pPr>
    </w:p>
    <w:sectPr w:rsidR="00A310BF" w:rsidRPr="00A20433" w:rsidSect="000B4C2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33"/>
    <w:rsid w:val="000B4C27"/>
    <w:rsid w:val="00601E2E"/>
    <w:rsid w:val="00657595"/>
    <w:rsid w:val="006765CC"/>
    <w:rsid w:val="00717BE8"/>
    <w:rsid w:val="008D05A9"/>
    <w:rsid w:val="00A20433"/>
    <w:rsid w:val="00A310BF"/>
    <w:rsid w:val="00A814B7"/>
    <w:rsid w:val="00BD5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2C53"/>
  <w15:chartTrackingRefBased/>
  <w15:docId w15:val="{94625934-14F6-458A-BD92-C9224C13B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433"/>
  </w:style>
  <w:style w:type="paragraph" w:styleId="Heading1">
    <w:name w:val="heading 1"/>
    <w:basedOn w:val="Normal"/>
    <w:next w:val="Normal"/>
    <w:link w:val="Heading1Char"/>
    <w:uiPriority w:val="9"/>
    <w:qFormat/>
    <w:rsid w:val="00A20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0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04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04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04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0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0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0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0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0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0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433"/>
    <w:rPr>
      <w:rFonts w:eastAsiaTheme="majorEastAsia" w:cstheme="majorBidi"/>
      <w:color w:val="272727" w:themeColor="text1" w:themeTint="D8"/>
    </w:rPr>
  </w:style>
  <w:style w:type="paragraph" w:styleId="Title">
    <w:name w:val="Title"/>
    <w:basedOn w:val="Normal"/>
    <w:next w:val="Normal"/>
    <w:link w:val="TitleChar"/>
    <w:uiPriority w:val="10"/>
    <w:qFormat/>
    <w:rsid w:val="00A20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433"/>
    <w:pPr>
      <w:spacing w:before="160"/>
      <w:jc w:val="center"/>
    </w:pPr>
    <w:rPr>
      <w:i/>
      <w:iCs/>
      <w:color w:val="404040" w:themeColor="text1" w:themeTint="BF"/>
    </w:rPr>
  </w:style>
  <w:style w:type="character" w:customStyle="1" w:styleId="QuoteChar">
    <w:name w:val="Quote Char"/>
    <w:basedOn w:val="DefaultParagraphFont"/>
    <w:link w:val="Quote"/>
    <w:uiPriority w:val="29"/>
    <w:rsid w:val="00A20433"/>
    <w:rPr>
      <w:i/>
      <w:iCs/>
      <w:color w:val="404040" w:themeColor="text1" w:themeTint="BF"/>
    </w:rPr>
  </w:style>
  <w:style w:type="paragraph" w:styleId="ListParagraph">
    <w:name w:val="List Paragraph"/>
    <w:basedOn w:val="Normal"/>
    <w:uiPriority w:val="34"/>
    <w:qFormat/>
    <w:rsid w:val="00A20433"/>
    <w:pPr>
      <w:ind w:left="720"/>
      <w:contextualSpacing/>
    </w:pPr>
  </w:style>
  <w:style w:type="character" w:styleId="IntenseEmphasis">
    <w:name w:val="Intense Emphasis"/>
    <w:basedOn w:val="DefaultParagraphFont"/>
    <w:uiPriority w:val="21"/>
    <w:qFormat/>
    <w:rsid w:val="00A20433"/>
    <w:rPr>
      <w:i/>
      <w:iCs/>
      <w:color w:val="2F5496" w:themeColor="accent1" w:themeShade="BF"/>
    </w:rPr>
  </w:style>
  <w:style w:type="paragraph" w:styleId="IntenseQuote">
    <w:name w:val="Intense Quote"/>
    <w:basedOn w:val="Normal"/>
    <w:next w:val="Normal"/>
    <w:link w:val="IntenseQuoteChar"/>
    <w:uiPriority w:val="30"/>
    <w:qFormat/>
    <w:rsid w:val="00A20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0433"/>
    <w:rPr>
      <w:i/>
      <w:iCs/>
      <w:color w:val="2F5496" w:themeColor="accent1" w:themeShade="BF"/>
    </w:rPr>
  </w:style>
  <w:style w:type="character" w:styleId="IntenseReference">
    <w:name w:val="Intense Reference"/>
    <w:basedOn w:val="DefaultParagraphFont"/>
    <w:uiPriority w:val="32"/>
    <w:qFormat/>
    <w:rsid w:val="00A20433"/>
    <w:rPr>
      <w:b/>
      <w:bCs/>
      <w:smallCaps/>
      <w:color w:val="2F5496" w:themeColor="accent1" w:themeShade="BF"/>
      <w:spacing w:val="5"/>
    </w:rPr>
  </w:style>
  <w:style w:type="table" w:styleId="TableGrid">
    <w:name w:val="Table Grid"/>
    <w:basedOn w:val="TableNormal"/>
    <w:uiPriority w:val="39"/>
    <w:rsid w:val="00601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2026-03-24T02:55:00Z</dcterms:created>
  <dcterms:modified xsi:type="dcterms:W3CDTF">2026-03-24T03:13:00Z</dcterms:modified>
</cp:coreProperties>
</file>